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312681">
      <w:pPr>
        <w:pStyle w:val="33"/>
        <w:jc w:val="center"/>
      </w:pPr>
      <w:r>
        <w:t>贵鹤语料分析师</w:t>
      </w:r>
    </w:p>
    <w:p w14:paraId="1EADF31F">
      <w:pPr>
        <w:jc w:val="center"/>
      </w:pPr>
      <w:r>
        <w:rPr>
          <w:rFonts w:ascii="Arial" w:hAnsi="Arial" w:eastAsia="黑体"/>
          <w:b w:val="0"/>
          <w:color w:val="444444"/>
          <w:sz w:val="28"/>
        </w:rPr>
        <w:t>CorpusAnalyst 软件操作说明（v1.0）</w:t>
      </w:r>
    </w:p>
    <w:p w14:paraId="0E5839E9"/>
    <w:p w14:paraId="1DC31D87"/>
    <w:p w14:paraId="718FCBC1"/>
    <w:p w14:paraId="01799A8F">
      <w:pPr>
        <w:jc w:val="center"/>
      </w:pPr>
      <w:r>
        <w:rPr>
          <w:rFonts w:ascii="Times New Roman" w:hAnsi="Times New Roman" w:eastAsia="宋体"/>
          <w:color w:val="666666"/>
          <w:sz w:val="22"/>
        </w:rPr>
        <w:t>面向语料库语言学、语法学、词汇学、风格学、话语分析、</w:t>
      </w:r>
      <w:r>
        <w:rPr>
          <w:rFonts w:ascii="Times New Roman" w:hAnsi="Times New Roman" w:eastAsia="宋体"/>
          <w:color w:val="666666"/>
          <w:sz w:val="22"/>
        </w:rPr>
        <w:br w:type="textWrapping"/>
      </w:r>
      <w:r>
        <w:rPr>
          <w:rFonts w:ascii="Times New Roman" w:hAnsi="Times New Roman" w:eastAsia="宋体"/>
          <w:color w:val="666666"/>
          <w:sz w:val="22"/>
        </w:rPr>
        <w:t>社会语言学、文学文本分析等领域研究者的深度语料分析工具</w:t>
      </w:r>
    </w:p>
    <w:p w14:paraId="2DA790A0"/>
    <w:p w14:paraId="1EB2A7B1"/>
    <w:p w14:paraId="3E3F51CF"/>
    <w:p w14:paraId="57F66714"/>
    <w:p w14:paraId="3A5AF5A8">
      <w:pPr>
        <w:jc w:val="center"/>
      </w:pPr>
      <w:r>
        <w:rPr>
          <w:rFonts w:ascii="Times New Roman" w:hAnsi="Times New Roman" w:eastAsia="宋体"/>
          <w:sz w:val="24"/>
        </w:rPr>
        <w:t>贵州贵鹤立群信息传媒有限公司</w:t>
      </w:r>
      <w:bookmarkStart w:id="67" w:name="_GoBack"/>
      <w:bookmarkEnd w:id="67"/>
    </w:p>
    <w:p w14:paraId="475CCBDB">
      <w:r>
        <w:br w:type="page"/>
      </w:r>
    </w:p>
    <w:sdt>
      <w:sdtPr>
        <w:rPr>
          <w:rFonts w:ascii="宋体" w:hAnsi="宋体" w:eastAsia="宋体" w:cstheme="minorBidi"/>
          <w:sz w:val="21"/>
          <w:szCs w:val="22"/>
          <w:lang w:val="en-US" w:eastAsia="en-US" w:bidi="ar-SA"/>
        </w:rPr>
        <w:id w:val="147464151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 w:eastAsia="宋体" w:cstheme="minorBidi"/>
          <w:sz w:val="22"/>
          <w:szCs w:val="22"/>
          <w:lang w:val="en-US" w:eastAsia="en-US" w:bidi="ar-SA"/>
        </w:rPr>
      </w:sdtEndPr>
      <w:sdtContent>
        <w:p w14:paraId="59A428C3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b/>
              <w:bCs/>
              <w:sz w:val="36"/>
              <w:szCs w:val="36"/>
            </w:rPr>
          </w:pPr>
          <w:r>
            <w:rPr>
              <w:rFonts w:ascii="宋体" w:hAnsi="宋体" w:eastAsia="宋体"/>
              <w:b/>
              <w:bCs/>
              <w:sz w:val="36"/>
              <w:szCs w:val="36"/>
            </w:rPr>
            <w:t>目录</w:t>
          </w:r>
        </w:p>
        <w:p w14:paraId="51795E01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</w:p>
        <w:p w14:paraId="3F0CE575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_Toc17635 </w:instrText>
          </w:r>
          <w:r>
            <w:fldChar w:fldCharType="separate"/>
          </w:r>
          <w:r>
            <w:t>一、软件简介</w:t>
          </w:r>
          <w:r>
            <w:tab/>
          </w:r>
          <w:r>
            <w:fldChar w:fldCharType="begin"/>
          </w:r>
          <w:r>
            <w:instrText xml:space="preserve"> PAGEREF _Toc17635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29217C64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_Toc59 </w:instrText>
          </w:r>
          <w:r>
            <w:fldChar w:fldCharType="separate"/>
          </w:r>
          <w:r>
            <w:t>1.1 什么是“贵鹤语料分析师”</w:t>
          </w:r>
          <w:r>
            <w:tab/>
          </w:r>
          <w:r>
            <w:fldChar w:fldCharType="begin"/>
          </w:r>
          <w:r>
            <w:instrText xml:space="preserve"> PAGEREF _Toc59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13380E65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_Toc9355 </w:instrText>
          </w:r>
          <w:r>
            <w:fldChar w:fldCharType="separate"/>
          </w:r>
          <w:r>
            <w:t>1.2 软件能做什么（功能一览）</w:t>
          </w:r>
          <w:r>
            <w:tab/>
          </w:r>
          <w:r>
            <w:fldChar w:fldCharType="begin"/>
          </w:r>
          <w:r>
            <w:instrText xml:space="preserve"> PAGEREF _Toc9355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48F71E6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_Toc21315 </w:instrText>
          </w:r>
          <w:r>
            <w:fldChar w:fldCharType="separate"/>
          </w:r>
          <w:r>
            <w:t>1.3 适用人群</w:t>
          </w:r>
          <w:r>
            <w:tab/>
          </w:r>
          <w:r>
            <w:fldChar w:fldCharType="begin"/>
          </w:r>
          <w:r>
            <w:instrText xml:space="preserve"> PAGEREF _Toc21315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050AEFC0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_Toc22545 </w:instrText>
          </w:r>
          <w:r>
            <w:fldChar w:fldCharType="separate"/>
          </w:r>
          <w:r>
            <w:t>二、快速上手（5 分钟入门）</w:t>
          </w:r>
          <w:r>
            <w:tab/>
          </w:r>
          <w:r>
            <w:fldChar w:fldCharType="begin"/>
          </w:r>
          <w:r>
            <w:instrText xml:space="preserve"> PAGEREF _Toc22545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17494C90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_Toc10993 </w:instrText>
          </w:r>
          <w:r>
            <w:fldChar w:fldCharType="separate"/>
          </w:r>
          <w:r>
            <w:t>三、界面总览</w:t>
          </w:r>
          <w:r>
            <w:tab/>
          </w:r>
          <w:r>
            <w:fldChar w:fldCharType="begin"/>
          </w:r>
          <w:r>
            <w:instrText xml:space="preserve"> PAGEREF _Toc10993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0461371E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_Toc4580 </w:instrText>
          </w:r>
          <w:r>
            <w:fldChar w:fldCharType="separate"/>
          </w:r>
          <w:r>
            <w:t>3.1 主窗口布局</w:t>
          </w:r>
          <w:r>
            <w:tab/>
          </w:r>
          <w:r>
            <w:fldChar w:fldCharType="begin"/>
          </w:r>
          <w:r>
            <w:instrText xml:space="preserve"> PAGEREF _Toc4580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3218D3D7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_Toc29702 </w:instrText>
          </w:r>
          <w:r>
            <w:fldChar w:fldCharType="separate"/>
          </w:r>
          <w:r>
            <w:t>3.2 左侧语料区</w:t>
          </w:r>
          <w:r>
            <w:tab/>
          </w:r>
          <w:r>
            <w:fldChar w:fldCharType="begin"/>
          </w:r>
          <w:r>
            <w:instrText xml:space="preserve"> PAGEREF _Toc29702 \h </w:instrText>
          </w:r>
          <w:r>
            <w:fldChar w:fldCharType="separate"/>
          </w:r>
          <w:r>
            <w:t>7</w:t>
          </w:r>
          <w:r>
            <w:fldChar w:fldCharType="end"/>
          </w:r>
          <w:r>
            <w:fldChar w:fldCharType="end"/>
          </w:r>
        </w:p>
        <w:p w14:paraId="4D1743B4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_Toc10144 </w:instrText>
          </w:r>
          <w:r>
            <w:fldChar w:fldCharType="separate"/>
          </w:r>
          <w:r>
            <w:t>3.3 右侧工作区</w:t>
          </w:r>
          <w:r>
            <w:tab/>
          </w:r>
          <w:r>
            <w:fldChar w:fldCharType="begin"/>
          </w:r>
          <w:r>
            <w:instrText xml:space="preserve"> PAGEREF _Toc10144 \h </w:instrText>
          </w:r>
          <w:r>
            <w:fldChar w:fldCharType="separate"/>
          </w:r>
          <w:r>
            <w:t>10</w:t>
          </w:r>
          <w:r>
            <w:fldChar w:fldCharType="end"/>
          </w:r>
          <w:r>
            <w:fldChar w:fldCharType="end"/>
          </w:r>
        </w:p>
        <w:p w14:paraId="28D305EC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_Toc25091 </w:instrText>
          </w:r>
          <w:r>
            <w:fldChar w:fldCharType="separate"/>
          </w:r>
          <w:r>
            <w:t>3.4 菜单栏与状态栏</w:t>
          </w:r>
          <w:r>
            <w:tab/>
          </w:r>
          <w:r>
            <w:fldChar w:fldCharType="begin"/>
          </w:r>
          <w:r>
            <w:instrText xml:space="preserve"> PAGEREF _Toc25091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7BAF7EC3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_Toc18865 </w:instrText>
          </w:r>
          <w:r>
            <w:fldChar w:fldCharType="separate"/>
          </w:r>
          <w:r>
            <w:t>四、账号与 VIP 说明</w:t>
          </w:r>
          <w:r>
            <w:tab/>
          </w:r>
          <w:r>
            <w:fldChar w:fldCharType="begin"/>
          </w:r>
          <w:r>
            <w:instrText xml:space="preserve"> PAGEREF _Toc18865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0F63F6FC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_Toc19153 </w:instrText>
          </w:r>
          <w:r>
            <w:fldChar w:fldCharType="separate"/>
          </w:r>
          <w:r>
            <w:t>4.1 登录、注册与免费版</w:t>
          </w:r>
          <w:r>
            <w:tab/>
          </w:r>
          <w:r>
            <w:fldChar w:fldCharType="begin"/>
          </w:r>
          <w:r>
            <w:instrText xml:space="preserve"> PAGEREF _Toc19153 \h </w:instrText>
          </w:r>
          <w:r>
            <w:fldChar w:fldCharType="separate"/>
          </w:r>
          <w:r>
            <w:t>11</w:t>
          </w:r>
          <w:r>
            <w:fldChar w:fldCharType="end"/>
          </w:r>
          <w:r>
            <w:fldChar w:fldCharType="end"/>
          </w:r>
        </w:p>
        <w:p w14:paraId="5AAE1F70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_Toc26854 </w:instrText>
          </w:r>
          <w:r>
            <w:fldChar w:fldCharType="separate"/>
          </w:r>
          <w:r>
            <w:t>4.2 VIP 功能清单与套餐</w:t>
          </w:r>
          <w:r>
            <w:tab/>
          </w:r>
          <w:r>
            <w:fldChar w:fldCharType="begin"/>
          </w:r>
          <w:r>
            <w:instrText xml:space="preserve"> PAGEREF _Toc26854 \h </w:instrText>
          </w:r>
          <w:r>
            <w:fldChar w:fldCharType="separate"/>
          </w:r>
          <w:r>
            <w:t>12</w:t>
          </w:r>
          <w:r>
            <w:fldChar w:fldCharType="end"/>
          </w:r>
          <w:r>
            <w:fldChar w:fldCharType="end"/>
          </w:r>
        </w:p>
        <w:p w14:paraId="505995E9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_Toc3198 </w:instrText>
          </w:r>
          <w:r>
            <w:fldChar w:fldCharType="separate"/>
          </w:r>
          <w:r>
            <w:t>4.3 非 VIP 用户的功能限制</w:t>
          </w:r>
          <w:r>
            <w:tab/>
          </w:r>
          <w:r>
            <w:fldChar w:fldCharType="begin"/>
          </w:r>
          <w:r>
            <w:instrText xml:space="preserve"> PAGEREF _Toc3198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12469B87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_Toc16798 </w:instrText>
          </w:r>
          <w:r>
            <w:fldChar w:fldCharType="separate"/>
          </w:r>
          <w:r>
            <w:t>五、语料库管理</w:t>
          </w:r>
          <w:r>
            <w:tab/>
          </w:r>
          <w:r>
            <w:fldChar w:fldCharType="begin"/>
          </w:r>
          <w:r>
            <w:instrText xml:space="preserve"> PAGEREF _Toc16798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6B09ABA9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_Toc13877 </w:instrText>
          </w:r>
          <w:r>
            <w:fldChar w:fldCharType="separate"/>
          </w:r>
          <w:r>
            <w:t>5.1 添加语料</w:t>
          </w:r>
          <w:r>
            <w:tab/>
          </w:r>
          <w:r>
            <w:fldChar w:fldCharType="begin"/>
          </w:r>
          <w:r>
            <w:instrText xml:space="preserve"> PAGEREF _Toc13877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2DB0E876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_Toc386 </w:instrText>
          </w:r>
          <w:r>
            <w:fldChar w:fldCharType="separate"/>
          </w:r>
          <w:r>
            <w:t>5.2 目录树与勾选（级联选择）</w:t>
          </w:r>
          <w:r>
            <w:tab/>
          </w:r>
          <w:r>
            <w:fldChar w:fldCharType="begin"/>
          </w:r>
          <w:r>
            <w:instrText xml:space="preserve"> PAGEREF _Toc386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4C6BEFF9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_Toc13715 </w:instrText>
          </w:r>
          <w:r>
            <w:fldChar w:fldCharType="separate"/>
          </w:r>
          <w:r>
            <w:t>5.3 删除语料（请谨慎）</w:t>
          </w:r>
          <w:r>
            <w:tab/>
          </w:r>
          <w:r>
            <w:fldChar w:fldCharType="begin"/>
          </w:r>
          <w:r>
            <w:instrText xml:space="preserve"> PAGEREF _Toc13715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6FD586CB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_Toc25574 </w:instrText>
          </w:r>
          <w:r>
            <w:fldChar w:fldCharType="separate"/>
          </w:r>
          <w:r>
            <w:t>5.4 支持的文件格式</w:t>
          </w:r>
          <w:r>
            <w:tab/>
          </w:r>
          <w:r>
            <w:fldChar w:fldCharType="begin"/>
          </w:r>
          <w:r>
            <w:instrText xml:space="preserve"> PAGEREF _Toc25574 \h </w:instrText>
          </w:r>
          <w:r>
            <w:fldChar w:fldCharType="separate"/>
          </w:r>
          <w:r>
            <w:t>14</w:t>
          </w:r>
          <w:r>
            <w:fldChar w:fldCharType="end"/>
          </w:r>
          <w:r>
            <w:fldChar w:fldCharType="end"/>
          </w:r>
        </w:p>
        <w:p w14:paraId="31B4E8B5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_Toc5128 </w:instrText>
          </w:r>
          <w:r>
            <w:fldChar w:fldCharType="separate"/>
          </w:r>
          <w:r>
            <w:t>六、关键词检索</w:t>
          </w:r>
          <w:r>
            <w:tab/>
          </w:r>
          <w:r>
            <w:fldChar w:fldCharType="begin"/>
          </w:r>
          <w:r>
            <w:instrText xml:space="preserve"> PAGEREF _Toc5128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7196B4BC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_Toc16961 </w:instrText>
          </w:r>
          <w:r>
            <w:fldChar w:fldCharType="separate"/>
          </w:r>
          <w:r>
            <w:t>6.1 基本检索</w:t>
          </w:r>
          <w:r>
            <w:tab/>
          </w:r>
          <w:r>
            <w:fldChar w:fldCharType="begin"/>
          </w:r>
          <w:r>
            <w:instrText xml:space="preserve"> PAGEREF _Toc16961 \h </w:instrText>
          </w:r>
          <w:r>
            <w:fldChar w:fldCharType="separate"/>
          </w:r>
          <w:r>
            <w:t>15</w:t>
          </w:r>
          <w:r>
            <w:fldChar w:fldCharType="end"/>
          </w:r>
          <w:r>
            <w:fldChar w:fldCharType="end"/>
          </w:r>
        </w:p>
        <w:p w14:paraId="5720BEDF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_Toc27626 </w:instrText>
          </w:r>
          <w:r>
            <w:fldChar w:fldCharType="separate"/>
          </w:r>
          <w:r>
            <w:t>6.2 多关键词检索（同时满足）</w:t>
          </w:r>
          <w:r>
            <w:tab/>
          </w:r>
          <w:r>
            <w:fldChar w:fldCharType="begin"/>
          </w:r>
          <w:r>
            <w:instrText xml:space="preserve"> PAGEREF _Toc27626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759C5257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_Toc16737 </w:instrText>
          </w:r>
          <w:r>
            <w:fldChar w:fldCharType="separate"/>
          </w:r>
          <w:r>
            <w:t>6.3 通配符检索（关键词+通配符）</w:t>
          </w:r>
          <w:r>
            <w:tab/>
          </w:r>
          <w:r>
            <w:fldChar w:fldCharType="begin"/>
          </w:r>
          <w:r>
            <w:instrText xml:space="preserve"> PAGEREF _Toc16737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0476ED2C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_Toc15195 </w:instrText>
          </w:r>
          <w:r>
            <w:fldChar w:fldCharType="separate"/>
          </w:r>
          <w:r>
            <w:t>6.4 结构检索（词+词性 / 正则）</w:t>
          </w:r>
          <w:r>
            <w:tab/>
          </w:r>
          <w:r>
            <w:fldChar w:fldCharType="begin"/>
          </w:r>
          <w:r>
            <w:instrText xml:space="preserve"> PAGEREF _Toc15195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5E7774CD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_Toc18755 </w:instrText>
          </w:r>
          <w:r>
            <w:fldChar w:fldCharType="separate"/>
          </w:r>
          <w:r>
            <w:t>6.5 检索结果层级</w:t>
          </w:r>
          <w:r>
            <w:tab/>
          </w:r>
          <w:r>
            <w:fldChar w:fldCharType="begin"/>
          </w:r>
          <w:r>
            <w:instrText xml:space="preserve"> PAGEREF _Toc18755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14D5A50D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_Toc11065 </w:instrText>
          </w:r>
          <w:r>
            <w:fldChar w:fldCharType="separate"/>
          </w:r>
          <w:r>
            <w:t>6.6 查看上下文（定位原文）</w:t>
          </w:r>
          <w:r>
            <w:tab/>
          </w:r>
          <w:r>
            <w:fldChar w:fldCharType="begin"/>
          </w:r>
          <w:r>
            <w:instrText xml:space="preserve"> PAGEREF _Toc11065 \h </w:instrText>
          </w:r>
          <w:r>
            <w:fldChar w:fldCharType="separate"/>
          </w:r>
          <w:r>
            <w:t>16</w:t>
          </w:r>
          <w:r>
            <w:fldChar w:fldCharType="end"/>
          </w:r>
          <w:r>
            <w:fldChar w:fldCharType="end"/>
          </w:r>
        </w:p>
        <w:p w14:paraId="78F2A8E5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_Toc9405 </w:instrText>
          </w:r>
          <w:r>
            <w:fldChar w:fldCharType="separate"/>
          </w:r>
          <w:r>
            <w:t>6.7 结果筛选（保留 / 排除）</w:t>
          </w:r>
          <w:r>
            <w:tab/>
          </w:r>
          <w:r>
            <w:fldChar w:fldCharType="begin"/>
          </w:r>
          <w:r>
            <w:instrText xml:space="preserve"> PAGEREF _Toc9405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4CD0B497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_Toc21164 </w:instrText>
          </w:r>
          <w:r>
            <w:fldChar w:fldCharType="separate"/>
          </w:r>
          <w:r>
            <w:t>6.8 索引行排序（发现语境型式）</w:t>
          </w:r>
          <w:r>
            <w:tab/>
          </w:r>
          <w:r>
            <w:fldChar w:fldCharType="begin"/>
          </w:r>
          <w:r>
            <w:instrText xml:space="preserve"> PAGEREF _Toc21164 \h </w:instrText>
          </w:r>
          <w:r>
            <w:fldChar w:fldCharType="separate"/>
          </w:r>
          <w:r>
            <w:t>17</w:t>
          </w:r>
          <w:r>
            <w:fldChar w:fldCharType="end"/>
          </w:r>
          <w:r>
            <w:fldChar w:fldCharType="end"/>
          </w:r>
        </w:p>
        <w:p w14:paraId="3538C06A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_Toc20313 </w:instrText>
          </w:r>
          <w:r>
            <w:fldChar w:fldCharType="separate"/>
          </w:r>
          <w:r>
            <w:t>6.9 词或词组检索（含关键词的短语）</w:t>
          </w:r>
          <w:r>
            <w:tab/>
          </w:r>
          <w:r>
            <w:fldChar w:fldCharType="begin"/>
          </w:r>
          <w:r>
            <w:instrText xml:space="preserve"> PAGEREF _Toc20313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50CBF448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_Toc1044 </w:instrText>
          </w:r>
          <w:r>
            <w:fldChar w:fldCharType="separate"/>
          </w:r>
          <w:r>
            <w:t>七、关键词深度分析（右侧按钮）</w:t>
          </w:r>
          <w:r>
            <w:tab/>
          </w:r>
          <w:r>
            <w:fldChar w:fldCharType="begin"/>
          </w:r>
          <w:r>
            <w:instrText xml:space="preserve"> PAGEREF _Toc1044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5D0FC249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_Toc27403 </w:instrText>
          </w:r>
          <w:r>
            <w:fldChar w:fldCharType="separate"/>
          </w:r>
          <w:r>
            <w:t>7.1 共现分析</w:t>
          </w:r>
          <w:r>
            <w:tab/>
          </w:r>
          <w:r>
            <w:fldChar w:fldCharType="begin"/>
          </w:r>
          <w:r>
            <w:instrText xml:space="preserve"> PAGEREF _Toc27403 \h </w:instrText>
          </w:r>
          <w:r>
            <w:fldChar w:fldCharType="separate"/>
          </w:r>
          <w:r>
            <w:t>18</w:t>
          </w:r>
          <w:r>
            <w:fldChar w:fldCharType="end"/>
          </w:r>
          <w:r>
            <w:fldChar w:fldCharType="end"/>
          </w:r>
        </w:p>
        <w:p w14:paraId="12345620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_Toc22109 </w:instrText>
          </w:r>
          <w:r>
            <w:fldChar w:fldCharType="separate"/>
          </w:r>
          <w:r>
            <w:t>7.2 相关词频次比较（2~4 个词对比）</w:t>
          </w:r>
          <w:r>
            <w:tab/>
          </w:r>
          <w:r>
            <w:fldChar w:fldCharType="begin"/>
          </w:r>
          <w:r>
            <w:instrText xml:space="preserve"> PAGEREF _Toc22109 \h </w:instrText>
          </w:r>
          <w:r>
            <w:fldChar w:fldCharType="separate"/>
          </w:r>
          <w:r>
            <w:t>20</w:t>
          </w:r>
          <w:r>
            <w:fldChar w:fldCharType="end"/>
          </w:r>
          <w:r>
            <w:fldChar w:fldCharType="end"/>
          </w:r>
        </w:p>
        <w:p w14:paraId="5A62D800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_Toc25778 </w:instrText>
          </w:r>
          <w:r>
            <w:fldChar w:fldCharType="separate"/>
          </w:r>
          <w:r>
            <w:t>7.3 关键词语义韵</w:t>
          </w:r>
          <w:r>
            <w:tab/>
          </w:r>
          <w:r>
            <w:fldChar w:fldCharType="begin"/>
          </w:r>
          <w:r>
            <w:instrText xml:space="preserve"> PAGEREF _Toc25778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0D5CDB25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_Toc30215 </w:instrText>
          </w:r>
          <w:r>
            <w:fldChar w:fldCharType="separate"/>
          </w:r>
          <w:r>
            <w:t>7.4 关键词频次统计</w:t>
          </w:r>
          <w:r>
            <w:tab/>
          </w:r>
          <w:r>
            <w:fldChar w:fldCharType="begin"/>
          </w:r>
          <w:r>
            <w:instrText xml:space="preserve"> PAGEREF _Toc30215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395D9407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_Toc17790 </w:instrText>
          </w:r>
          <w:r>
            <w:fldChar w:fldCharType="separate"/>
          </w:r>
          <w:r>
            <w:t>7.5 近义词搭配比较</w:t>
          </w:r>
          <w:r>
            <w:tab/>
          </w:r>
          <w:r>
            <w:fldChar w:fldCharType="begin"/>
          </w:r>
          <w:r>
            <w:instrText xml:space="preserve"> PAGEREF _Toc17790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4CEF770B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_Toc25445 </w:instrText>
          </w:r>
          <w:r>
            <w:fldChar w:fldCharType="separate"/>
          </w:r>
          <w:r>
            <w:t>7.6 关键词范围锁定与清除</w:t>
          </w:r>
          <w:r>
            <w:tab/>
          </w:r>
          <w:r>
            <w:fldChar w:fldCharType="begin"/>
          </w:r>
          <w:r>
            <w:instrText xml:space="preserve"> PAGEREF _Toc25445 \h </w:instrText>
          </w:r>
          <w:r>
            <w:fldChar w:fldCharType="separate"/>
          </w:r>
          <w:r>
            <w:t>21</w:t>
          </w:r>
          <w:r>
            <w:fldChar w:fldCharType="end"/>
          </w:r>
          <w:r>
            <w:fldChar w:fldCharType="end"/>
          </w:r>
        </w:p>
        <w:p w14:paraId="4869C023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_Toc24759 </w:instrText>
          </w:r>
          <w:r>
            <w:fldChar w:fldCharType="separate"/>
          </w:r>
          <w:r>
            <w:t>八、VIP 专属分析</w:t>
          </w:r>
          <w:r>
            <w:tab/>
          </w:r>
          <w:r>
            <w:fldChar w:fldCharType="begin"/>
          </w:r>
          <w:r>
            <w:instrText xml:space="preserve"> PAGEREF _Toc24759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5A3D8C31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_Toc12258 </w:instrText>
          </w:r>
          <w:r>
            <w:fldChar w:fldCharType="separate"/>
          </w:r>
          <w:r>
            <w:t>8.1 异形词兼容</w:t>
          </w:r>
          <w:r>
            <w:tab/>
          </w:r>
          <w:r>
            <w:fldChar w:fldCharType="begin"/>
          </w:r>
          <w:r>
            <w:instrText xml:space="preserve"> PAGEREF _Toc12258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38EE65E1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_Toc18544 </w:instrText>
          </w:r>
          <w:r>
            <w:fldChar w:fldCharType="separate"/>
          </w:r>
          <w:r>
            <w:t>8.2 类联接分析</w:t>
          </w:r>
          <w:r>
            <w:tab/>
          </w:r>
          <w:r>
            <w:fldChar w:fldCharType="begin"/>
          </w:r>
          <w:r>
            <w:instrText xml:space="preserve"> PAGEREF _Toc18544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439A4702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_Toc6726 </w:instrText>
          </w:r>
          <w:r>
            <w:fldChar w:fldCharType="separate"/>
          </w:r>
          <w:r>
            <w:t>8.3 搭配网络图</w:t>
          </w:r>
          <w:r>
            <w:tab/>
          </w:r>
          <w:r>
            <w:fldChar w:fldCharType="begin"/>
          </w:r>
          <w:r>
            <w:instrText xml:space="preserve"> PAGEREF _Toc6726 \h </w:instrText>
          </w:r>
          <w:r>
            <w:fldChar w:fldCharType="separate"/>
          </w:r>
          <w:r>
            <w:t>22</w:t>
          </w:r>
          <w:r>
            <w:fldChar w:fldCharType="end"/>
          </w:r>
          <w:r>
            <w:fldChar w:fldCharType="end"/>
          </w:r>
        </w:p>
        <w:p w14:paraId="57956876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_Toc2355 </w:instrText>
          </w:r>
          <w:r>
            <w:fldChar w:fldCharType="separate"/>
          </w:r>
          <w:r>
            <w:t>8.4 词条档案</w:t>
          </w:r>
          <w:r>
            <w:tab/>
          </w:r>
          <w:r>
            <w:fldChar w:fldCharType="begin"/>
          </w:r>
          <w:r>
            <w:instrText xml:space="preserve"> PAGEREF _Toc2355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6B3B98A2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_Toc10836 </w:instrText>
          </w:r>
          <w:r>
            <w:fldChar w:fldCharType="separate"/>
          </w:r>
          <w:r>
            <w:t>九、语料整体分析（左侧按钮）</w:t>
          </w:r>
          <w:r>
            <w:tab/>
          </w:r>
          <w:r>
            <w:fldChar w:fldCharType="begin"/>
          </w:r>
          <w:r>
            <w:instrText xml:space="preserve"> PAGEREF _Toc10836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3158E16B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_Toc27558 </w:instrText>
          </w:r>
          <w:r>
            <w:fldChar w:fldCharType="separate"/>
          </w:r>
          <w:r>
            <w:t>9.1 整体词频统计</w:t>
          </w:r>
          <w:r>
            <w:tab/>
          </w:r>
          <w:r>
            <w:fldChar w:fldCharType="begin"/>
          </w:r>
          <w:r>
            <w:instrText xml:space="preserve"> PAGEREF _Toc27558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011EB1A4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_Toc11839 </w:instrText>
          </w:r>
          <w:r>
            <w:fldChar w:fldCharType="separate"/>
          </w:r>
          <w:r>
            <w:t>9.2 整体字频统计（繁简可选）</w:t>
          </w:r>
          <w:r>
            <w:tab/>
          </w:r>
          <w:r>
            <w:fldChar w:fldCharType="begin"/>
          </w:r>
          <w:r>
            <w:instrText xml:space="preserve"> PAGEREF _Toc11839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6657EF9F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_Toc13495 </w:instrText>
          </w:r>
          <w:r>
            <w:fldChar w:fldCharType="separate"/>
          </w:r>
          <w:r>
            <w:t>9.3 主题词提取</w:t>
          </w:r>
          <w:r>
            <w:tab/>
          </w:r>
          <w:r>
            <w:fldChar w:fldCharType="begin"/>
          </w:r>
          <w:r>
            <w:instrText xml:space="preserve"> PAGEREF _Toc13495 \h </w:instrText>
          </w:r>
          <w:r>
            <w:fldChar w:fldCharType="separate"/>
          </w:r>
          <w:r>
            <w:t>23</w:t>
          </w:r>
          <w:r>
            <w:fldChar w:fldCharType="end"/>
          </w:r>
          <w:r>
            <w:fldChar w:fldCharType="end"/>
          </w:r>
        </w:p>
        <w:p w14:paraId="00014F91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_Toc20667 </w:instrText>
          </w:r>
          <w:r>
            <w:fldChar w:fldCharType="separate"/>
          </w:r>
          <w:r>
            <w:t>9.4 主题词对比（分组对比）</w:t>
          </w:r>
          <w:r>
            <w:tab/>
          </w:r>
          <w:r>
            <w:fldChar w:fldCharType="begin"/>
          </w:r>
          <w:r>
            <w:instrText xml:space="preserve"> PAGEREF _Toc20667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0E19B058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_Toc24533 </w:instrText>
          </w:r>
          <w:r>
            <w:fldChar w:fldCharType="separate"/>
          </w:r>
          <w:r>
            <w:t>9.5 风格分析（语体风格）</w:t>
          </w:r>
          <w:r>
            <w:tab/>
          </w:r>
          <w:r>
            <w:fldChar w:fldCharType="begin"/>
          </w:r>
          <w:r>
            <w:instrText xml:space="preserve"> PAGEREF _Toc24533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41C38DF9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_Toc29890 </w:instrText>
          </w:r>
          <w:r>
            <w:fldChar w:fldCharType="separate"/>
          </w:r>
          <w:r>
            <w:t>9.6 词性检索</w:t>
          </w:r>
          <w:r>
            <w:tab/>
          </w:r>
          <w:r>
            <w:fldChar w:fldCharType="begin"/>
          </w:r>
          <w:r>
            <w:instrText xml:space="preserve"> PAGEREF _Toc29890 \h </w:instrText>
          </w:r>
          <w:r>
            <w:fldChar w:fldCharType="separate"/>
          </w:r>
          <w:r>
            <w:t>24</w:t>
          </w:r>
          <w:r>
            <w:fldChar w:fldCharType="end"/>
          </w:r>
          <w:r>
            <w:fldChar w:fldCharType="end"/>
          </w:r>
        </w:p>
        <w:p w14:paraId="53DB5A67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_Toc27709 </w:instrText>
          </w:r>
          <w:r>
            <w:fldChar w:fldCharType="separate"/>
          </w:r>
          <w:r>
            <w:t>9.7 字数字种统计 / 词数词种统计</w:t>
          </w:r>
          <w:r>
            <w:tab/>
          </w:r>
          <w:r>
            <w:fldChar w:fldCharType="begin"/>
          </w:r>
          <w:r>
            <w:instrText xml:space="preserve"> PAGEREF _Toc27709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 w14:paraId="7F13F520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_Toc11323 </w:instrText>
          </w:r>
          <w:r>
            <w:fldChar w:fldCharType="separate"/>
          </w:r>
          <w:r>
            <w:t>9.8 词簇提取</w:t>
          </w:r>
          <w:r>
            <w:tab/>
          </w:r>
          <w:r>
            <w:fldChar w:fldCharType="begin"/>
          </w:r>
          <w:r>
            <w:instrText xml:space="preserve"> PAGEREF _Toc11323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 w14:paraId="7C328487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_Toc23909 </w:instrText>
          </w:r>
          <w:r>
            <w:fldChar w:fldCharType="separate"/>
          </w:r>
          <w:r>
            <w:t>9.9 语料词云图（VIP）</w:t>
          </w:r>
          <w:r>
            <w:tab/>
          </w:r>
          <w:r>
            <w:fldChar w:fldCharType="begin"/>
          </w:r>
          <w:r>
            <w:instrText xml:space="preserve"> PAGEREF _Toc23909 \h </w:instrText>
          </w:r>
          <w:r>
            <w:fldChar w:fldCharType="separate"/>
          </w:r>
          <w:r>
            <w:t>25</w:t>
          </w:r>
          <w:r>
            <w:fldChar w:fldCharType="end"/>
          </w:r>
          <w:r>
            <w:fldChar w:fldCharType="end"/>
          </w:r>
        </w:p>
        <w:p w14:paraId="59EF450F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_Toc2344 </w:instrText>
          </w:r>
          <w:r>
            <w:fldChar w:fldCharType="separate"/>
          </w:r>
          <w:r>
            <w:t>9.10 格式词汇提取（VIP）</w:t>
          </w:r>
          <w:r>
            <w:tab/>
          </w:r>
          <w:r>
            <w:fldChar w:fldCharType="begin"/>
          </w:r>
          <w:r>
            <w:instrText xml:space="preserve"> PAGEREF _Toc2344 \h </w:instrText>
          </w:r>
          <w:r>
            <w:fldChar w:fldCharType="separate"/>
          </w:r>
          <w:r>
            <w:t>26</w:t>
          </w:r>
          <w:r>
            <w:fldChar w:fldCharType="end"/>
          </w:r>
          <w:r>
            <w:fldChar w:fldCharType="end"/>
          </w:r>
        </w:p>
        <w:p w14:paraId="3FF93DE5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_Toc20491 </w:instrText>
          </w:r>
          <w:r>
            <w:fldChar w:fldCharType="separate"/>
          </w:r>
          <w:r>
            <w:t>十、AI 智能提问（VIP）</w:t>
          </w:r>
          <w:r>
            <w:tab/>
          </w:r>
          <w:r>
            <w:fldChar w:fldCharType="begin"/>
          </w:r>
          <w:r>
            <w:instrText xml:space="preserve"> PAGEREF _Toc20491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 w14:paraId="48F2CFFB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_Toc17677 </w:instrText>
          </w:r>
          <w:r>
            <w:fldChar w:fldCharType="separate"/>
          </w:r>
          <w:r>
            <w:t>10.1 配置 AI 接口</w:t>
          </w:r>
          <w:r>
            <w:tab/>
          </w:r>
          <w:r>
            <w:fldChar w:fldCharType="begin"/>
          </w:r>
          <w:r>
            <w:instrText xml:space="preserve"> PAGEREF _Toc17677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 w14:paraId="004E3581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_Toc20596 </w:instrText>
          </w:r>
          <w:r>
            <w:fldChar w:fldCharType="separate"/>
          </w:r>
          <w:r>
            <w:t>10.2 提问与附加上下文</w:t>
          </w:r>
          <w:r>
            <w:tab/>
          </w:r>
          <w:r>
            <w:fldChar w:fldCharType="begin"/>
          </w:r>
          <w:r>
            <w:instrText xml:space="preserve"> PAGEREF _Toc20596 \h </w:instrText>
          </w:r>
          <w:r>
            <w:fldChar w:fldCharType="separate"/>
          </w:r>
          <w:r>
            <w:t>27</w:t>
          </w:r>
          <w:r>
            <w:fldChar w:fldCharType="end"/>
          </w:r>
          <w:r>
            <w:fldChar w:fldCharType="end"/>
          </w:r>
        </w:p>
        <w:p w14:paraId="1440617B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_Toc22692 </w:instrText>
          </w:r>
          <w:r>
            <w:fldChar w:fldCharType="separate"/>
          </w:r>
          <w:r>
            <w:t>十一、结果导出与分页</w:t>
          </w:r>
          <w:r>
            <w:tab/>
          </w:r>
          <w:r>
            <w:fldChar w:fldCharType="begin"/>
          </w:r>
          <w:r>
            <w:instrText xml:space="preserve"> PAGEREF _Toc22692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15635AE6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_Toc17370 </w:instrText>
          </w:r>
          <w:r>
            <w:fldChar w:fldCharType="separate"/>
          </w:r>
          <w:r>
            <w:t>11.1 导出 Excel / CSV</w:t>
          </w:r>
          <w:r>
            <w:tab/>
          </w:r>
          <w:r>
            <w:fldChar w:fldCharType="begin"/>
          </w:r>
          <w:r>
            <w:instrText xml:space="preserve"> PAGEREF _Toc17370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79CFD162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_Toc11802 </w:instrText>
          </w:r>
          <w:r>
            <w:fldChar w:fldCharType="separate"/>
          </w:r>
          <w:r>
            <w:t>11.2 导出 KWIC 索引行（VIP）</w:t>
          </w:r>
          <w:r>
            <w:tab/>
          </w:r>
          <w:r>
            <w:fldChar w:fldCharType="begin"/>
          </w:r>
          <w:r>
            <w:instrText xml:space="preserve"> PAGEREF _Toc11802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0D649C9A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_Toc1566 </w:instrText>
          </w:r>
          <w:r>
            <w:fldChar w:fldCharType="separate"/>
          </w:r>
          <w:r>
            <w:t>11.3 分页浏览统计结果</w:t>
          </w:r>
          <w:r>
            <w:tab/>
          </w:r>
          <w:r>
            <w:fldChar w:fldCharType="begin"/>
          </w:r>
          <w:r>
            <w:instrText xml:space="preserve"> PAGEREF _Toc1566 \h </w:instrText>
          </w:r>
          <w:r>
            <w:fldChar w:fldCharType="separate"/>
          </w:r>
          <w:r>
            <w:t>28</w:t>
          </w:r>
          <w:r>
            <w:fldChar w:fldCharType="end"/>
          </w:r>
          <w:r>
            <w:fldChar w:fldCharType="end"/>
          </w:r>
        </w:p>
        <w:p w14:paraId="34255B82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_Toc10869 </w:instrText>
          </w:r>
          <w:r>
            <w:fldChar w:fldCharType="separate"/>
          </w:r>
          <w:r>
            <w:t>十二、常见问题（FAQ）</w:t>
          </w:r>
          <w:r>
            <w:tab/>
          </w:r>
          <w:r>
            <w:fldChar w:fldCharType="begin"/>
          </w:r>
          <w:r>
            <w:instrText xml:space="preserve"> PAGEREF _Toc10869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 w14:paraId="1C4717AE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_Toc9784 </w:instrText>
          </w:r>
          <w:r>
            <w:fldChar w:fldCharType="separate"/>
          </w:r>
          <w:r>
            <w:t>12.1 检索不到任何结果</w:t>
          </w:r>
          <w:r>
            <w:tab/>
          </w:r>
          <w:r>
            <w:fldChar w:fldCharType="begin"/>
          </w:r>
          <w:r>
            <w:instrText xml:space="preserve"> PAGEREF _Toc9784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 w14:paraId="396424E4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_Toc28361 </w:instrText>
          </w:r>
          <w:r>
            <w:fldChar w:fldCharType="separate"/>
          </w:r>
          <w:r>
            <w:t>12.2 提示“部分文件读取失败”</w:t>
          </w:r>
          <w:r>
            <w:tab/>
          </w:r>
          <w:r>
            <w:fldChar w:fldCharType="begin"/>
          </w:r>
          <w:r>
            <w:instrText xml:space="preserve"> PAGEREF _Toc28361 \h </w:instrText>
          </w:r>
          <w:r>
            <w:fldChar w:fldCharType="separate"/>
          </w:r>
          <w:r>
            <w:t>29</w:t>
          </w:r>
          <w:r>
            <w:fldChar w:fldCharType="end"/>
          </w:r>
          <w:r>
            <w:fldChar w:fldCharType="end"/>
          </w:r>
        </w:p>
        <w:p w14:paraId="66390481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_Toc16124 </w:instrText>
          </w:r>
          <w:r>
            <w:fldChar w:fldCharType="separate"/>
          </w:r>
          <w:r>
            <w:t>12.3 点击按钮后提示“任务进行中”</w:t>
          </w:r>
          <w:r>
            <w:tab/>
          </w:r>
          <w:r>
            <w:fldChar w:fldCharType="begin"/>
          </w:r>
          <w:r>
            <w:instrText xml:space="preserve"> PAGEREF _Toc16124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5B1D8444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_Toc30816 </w:instrText>
          </w:r>
          <w:r>
            <w:fldChar w:fldCharType="separate"/>
          </w:r>
          <w:r>
            <w:t>12.4 误删了语料文件怎么办</w:t>
          </w:r>
          <w:r>
            <w:tab/>
          </w:r>
          <w:r>
            <w:fldChar w:fldCharType="begin"/>
          </w:r>
          <w:r>
            <w:instrText xml:space="preserve"> PAGEREF _Toc30816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49C11563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_Toc5931 </w:instrText>
          </w:r>
          <w:r>
            <w:fldChar w:fldCharType="separate"/>
          </w:r>
          <w:r>
            <w:t>12.5 分析结果特别多，看起来卡</w:t>
          </w:r>
          <w:r>
            <w:tab/>
          </w:r>
          <w:r>
            <w:fldChar w:fldCharType="begin"/>
          </w:r>
          <w:r>
            <w:instrText xml:space="preserve"> PAGEREF _Toc5931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73FDE061">
          <w:pPr>
            <w:pStyle w:val="29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_Toc16149 </w:instrText>
          </w:r>
          <w:r>
            <w:fldChar w:fldCharType="separate"/>
          </w:r>
          <w:r>
            <w:t>12.6 如何联系与获取更新</w:t>
          </w:r>
          <w:r>
            <w:tab/>
          </w:r>
          <w:r>
            <w:fldChar w:fldCharType="begin"/>
          </w:r>
          <w:r>
            <w:instrText xml:space="preserve"> PAGEREF _Toc16149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71502B47">
          <w:pPr>
            <w:pStyle w:val="26"/>
            <w:keepNext w:val="0"/>
            <w:keepLines w:val="0"/>
            <w:pageBreakBefore w:val="0"/>
            <w:widowControl/>
            <w:tabs>
              <w:tab w:val="right" w:leader="dot" w:pos="8958"/>
            </w:tabs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40" w:lineRule="auto"/>
            <w:textAlignment w:val="auto"/>
          </w:pPr>
          <w:r>
            <w:fldChar w:fldCharType="begin"/>
          </w:r>
          <w:r>
            <w:instrText xml:space="preserve"> HYPERLINK \l _Toc19178 </w:instrText>
          </w:r>
          <w:r>
            <w:fldChar w:fldCharType="separate"/>
          </w:r>
          <w:r>
            <w:t>十三、快捷键与技巧速查</w:t>
          </w:r>
          <w:r>
            <w:tab/>
          </w:r>
          <w:r>
            <w:fldChar w:fldCharType="begin"/>
          </w:r>
          <w:r>
            <w:instrText xml:space="preserve"> PAGEREF _Toc19178 \h </w:instrText>
          </w:r>
          <w:r>
            <w:fldChar w:fldCharType="separate"/>
          </w:r>
          <w:r>
            <w:t>30</w:t>
          </w:r>
          <w:r>
            <w:fldChar w:fldCharType="end"/>
          </w:r>
          <w:r>
            <w:fldChar w:fldCharType="end"/>
          </w:r>
        </w:p>
        <w:p w14:paraId="38D1D0D9">
          <w:pPr>
            <w:spacing w:before="80" w:after="80"/>
            <w:ind w:left="227"/>
            <w:rPr>
              <w:rFonts w:ascii="Times New Roman" w:hAnsi="Times New Roman" w:eastAsia="宋体" w:cstheme="minorBidi"/>
              <w:sz w:val="22"/>
              <w:szCs w:val="22"/>
              <w:lang w:val="en-US" w:eastAsia="en-US" w:bidi="ar-SA"/>
            </w:rPr>
          </w:pPr>
          <w:r>
            <w:fldChar w:fldCharType="end"/>
          </w:r>
        </w:p>
      </w:sdtContent>
    </w:sdt>
    <w:p w14:paraId="7EB781C9">
      <w:r>
        <w:br w:type="page"/>
      </w:r>
    </w:p>
    <w:p w14:paraId="75391B9A">
      <w:pPr>
        <w:pStyle w:val="3"/>
      </w:pPr>
      <w:bookmarkStart w:id="0" w:name="_Toc17635"/>
      <w:r>
        <w:t>一、软件简介</w:t>
      </w:r>
      <w:bookmarkEnd w:id="0"/>
    </w:p>
    <w:p w14:paraId="485C39E0">
      <w:pPr>
        <w:pStyle w:val="4"/>
      </w:pPr>
      <w:bookmarkStart w:id="1" w:name="_Toc59"/>
      <w:r>
        <w:t>1.1 什么是“贵鹤语料分析师”</w:t>
      </w:r>
      <w:bookmarkEnd w:id="1"/>
    </w:p>
    <w:p w14:paraId="1D85F2D4">
      <w:pPr>
        <w:ind w:firstLine="440"/>
      </w:pPr>
      <w:r>
        <w:rPr>
          <w:rFonts w:ascii="Times New Roman" w:hAnsi="Times New Roman" w:eastAsia="宋体"/>
          <w:b w:val="0"/>
        </w:rPr>
        <w:t>贵鹤语料分析师（英文名 CorpusAnalyst）是一款专门为</w:t>
      </w:r>
      <w:r>
        <w:rPr>
          <w:rFonts w:ascii="Times New Roman" w:hAnsi="Times New Roman" w:eastAsia="宋体"/>
          <w:b/>
        </w:rPr>
        <w:t>语料库语言学</w:t>
      </w:r>
      <w:r>
        <w:rPr>
          <w:rFonts w:ascii="Times New Roman" w:hAnsi="Times New Roman" w:eastAsia="宋体"/>
          <w:b w:val="0"/>
        </w:rPr>
        <w:t>、语法学、词汇学、风格学、话语分析、社会语言学以及文学文本分析等研究领域开发的</w:t>
      </w:r>
      <w:r>
        <w:rPr>
          <w:rFonts w:ascii="Times New Roman" w:hAnsi="Times New Roman" w:eastAsia="宋体"/>
          <w:b/>
        </w:rPr>
        <w:t>深度语料分析软件</w:t>
      </w:r>
      <w:r>
        <w:rPr>
          <w:rFonts w:ascii="Times New Roman" w:hAnsi="Times New Roman" w:eastAsia="宋体"/>
          <w:b w:val="0"/>
        </w:rPr>
        <w:t>。它把语料库研究中常用的检索、统计、搭配分析等功能整合到一个图形界面中，研究者无需编写程序，通过鼠标点选即可完成从</w:t>
      </w:r>
      <w:r>
        <w:rPr>
          <w:rFonts w:ascii="Times New Roman" w:hAnsi="Times New Roman" w:eastAsia="宋体"/>
          <w:b/>
        </w:rPr>
        <w:t>语料管理 → 关键词检索 → 深度分析 → 结果导出</w:t>
      </w:r>
      <w:r>
        <w:rPr>
          <w:rFonts w:ascii="Times New Roman" w:hAnsi="Times New Roman" w:eastAsia="宋体"/>
          <w:b w:val="0"/>
        </w:rPr>
        <w:t>的完整研究流程。</w:t>
      </w:r>
    </w:p>
    <w:p w14:paraId="2B7FF03A">
      <w:pPr>
        <w:ind w:firstLine="440"/>
      </w:pPr>
      <w:r>
        <w:rPr>
          <w:rFonts w:ascii="Times New Roman" w:hAnsi="Times New Roman" w:eastAsia="宋体"/>
          <w:b w:val="0"/>
        </w:rPr>
        <w:t>软件由贵州师范学院文传学院张超设计，贵州贵鹤立群信息传媒有限公司出品。</w:t>
      </w:r>
    </w:p>
    <w:p w14:paraId="2EDA7BBE">
      <w:pPr>
        <w:pStyle w:val="4"/>
      </w:pPr>
      <w:bookmarkStart w:id="2" w:name="_Toc9355"/>
      <w:r>
        <w:t>1.2 软件能做什么（功能一览）</w:t>
      </w:r>
      <w:bookmarkEnd w:id="2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5102"/>
        <w:gridCol w:w="1474"/>
      </w:tblGrid>
      <w:tr w14:paraId="5363B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4472C4"/>
          </w:tcPr>
          <w:p w14:paraId="17891C62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功能分类</w:t>
            </w:r>
          </w:p>
        </w:tc>
        <w:tc>
          <w:tcPr>
            <w:tcW w:w="5102" w:type="dxa"/>
            <w:shd w:val="clear" w:color="auto" w:fill="4472C4"/>
          </w:tcPr>
          <w:p w14:paraId="1EE6C981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具体功能</w:t>
            </w:r>
          </w:p>
        </w:tc>
        <w:tc>
          <w:tcPr>
            <w:tcW w:w="1474" w:type="dxa"/>
            <w:shd w:val="clear" w:color="auto" w:fill="4472C4"/>
          </w:tcPr>
          <w:p w14:paraId="381B660F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是否 VIP</w:t>
            </w:r>
          </w:p>
        </w:tc>
      </w:tr>
      <w:tr w14:paraId="47AD1B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1E61ACE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语料管理</w:t>
            </w:r>
          </w:p>
        </w:tc>
        <w:tc>
          <w:tcPr>
            <w:tcW w:w="5102" w:type="dxa"/>
          </w:tcPr>
          <w:p w14:paraId="4ACD149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添加/删除语料文件或文件夹、目录树勾选、文件夹层级导入</w:t>
            </w:r>
          </w:p>
        </w:tc>
        <w:tc>
          <w:tcPr>
            <w:tcW w:w="1474" w:type="dxa"/>
          </w:tcPr>
          <w:p w14:paraId="482BB06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免费</w:t>
            </w:r>
          </w:p>
        </w:tc>
      </w:tr>
      <w:tr w14:paraId="00C40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60A0F770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关键词检索</w:t>
            </w:r>
          </w:p>
        </w:tc>
        <w:tc>
          <w:tcPr>
            <w:tcW w:w="5102" w:type="dxa"/>
          </w:tcPr>
          <w:p w14:paraId="6F363EE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关键词检索、多词检索、通配符检索、结构检索（词+词性/正则）</w:t>
            </w:r>
          </w:p>
        </w:tc>
        <w:tc>
          <w:tcPr>
            <w:tcW w:w="1474" w:type="dxa"/>
          </w:tcPr>
          <w:p w14:paraId="51B36E1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免费</w:t>
            </w:r>
          </w:p>
        </w:tc>
      </w:tr>
      <w:tr w14:paraId="27F92F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7C77391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结果处理</w:t>
            </w:r>
          </w:p>
        </w:tc>
        <w:tc>
          <w:tcPr>
            <w:tcW w:w="5102" w:type="dxa"/>
          </w:tcPr>
          <w:p w14:paraId="6EB70B9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检索结果筛选（保留/排除）、索引行排序、查看上下文</w:t>
            </w:r>
          </w:p>
        </w:tc>
        <w:tc>
          <w:tcPr>
            <w:tcW w:w="1474" w:type="dxa"/>
          </w:tcPr>
          <w:p w14:paraId="5C72B3F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免费</w:t>
            </w:r>
          </w:p>
        </w:tc>
      </w:tr>
      <w:tr w14:paraId="1FB87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084D53BA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关键词分析</w:t>
            </w:r>
          </w:p>
        </w:tc>
        <w:tc>
          <w:tcPr>
            <w:tcW w:w="5102" w:type="dxa"/>
          </w:tcPr>
          <w:p w14:paraId="4093126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共现分析、相关词频次比较、语义韵分析、关键词频次统计、近义词搭配比较</w:t>
            </w:r>
          </w:p>
        </w:tc>
        <w:tc>
          <w:tcPr>
            <w:tcW w:w="1474" w:type="dxa"/>
          </w:tcPr>
          <w:p w14:paraId="3DA5F5A3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免费</w:t>
            </w:r>
          </w:p>
        </w:tc>
      </w:tr>
      <w:tr w14:paraId="143EB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1839D98B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语料整体分析</w:t>
            </w:r>
          </w:p>
        </w:tc>
        <w:tc>
          <w:tcPr>
            <w:tcW w:w="5102" w:type="dxa"/>
          </w:tcPr>
          <w:p w14:paraId="60F9E62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整体词频统计、整体字频统计（繁简可选）、主题词提取、主题词对比、风格分析、词性检索、字数字种统计、词数词种统计、词簇提取</w:t>
            </w:r>
          </w:p>
        </w:tc>
        <w:tc>
          <w:tcPr>
            <w:tcW w:w="1474" w:type="dxa"/>
          </w:tcPr>
          <w:p w14:paraId="078D8CEA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免费</w:t>
            </w:r>
          </w:p>
        </w:tc>
      </w:tr>
      <w:tr w14:paraId="1181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78E68AC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VIP 分析</w:t>
            </w:r>
          </w:p>
        </w:tc>
        <w:tc>
          <w:tcPr>
            <w:tcW w:w="5102" w:type="dxa"/>
          </w:tcPr>
          <w:p w14:paraId="748B881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异形词兼容、类联接分析、搭配网络图、词条档案、语料词云图、格式词汇提取</w:t>
            </w:r>
          </w:p>
        </w:tc>
        <w:tc>
          <w:tcPr>
            <w:tcW w:w="1474" w:type="dxa"/>
          </w:tcPr>
          <w:p w14:paraId="7D57FF1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VIP</w:t>
            </w:r>
          </w:p>
        </w:tc>
      </w:tr>
      <w:tr w14:paraId="24436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32BCC5F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VIP 导出</w:t>
            </w:r>
          </w:p>
        </w:tc>
        <w:tc>
          <w:tcPr>
            <w:tcW w:w="5102" w:type="dxa"/>
          </w:tcPr>
          <w:p w14:paraId="05F75E8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结果导出到 Excel/CSV、导出 KWIC 索引行、VIP 完整统计结果+分页</w:t>
            </w:r>
          </w:p>
        </w:tc>
        <w:tc>
          <w:tcPr>
            <w:tcW w:w="1474" w:type="dxa"/>
          </w:tcPr>
          <w:p w14:paraId="1901313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VIP</w:t>
            </w:r>
          </w:p>
        </w:tc>
      </w:tr>
      <w:tr w14:paraId="47EC9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2C4FF9A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AI 辅助</w:t>
            </w:r>
          </w:p>
        </w:tc>
        <w:tc>
          <w:tcPr>
            <w:tcW w:w="5102" w:type="dxa"/>
          </w:tcPr>
          <w:p w14:paraId="1816928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向 AI 提问（可附加上下文）</w:t>
            </w:r>
          </w:p>
        </w:tc>
        <w:tc>
          <w:tcPr>
            <w:tcW w:w="1474" w:type="dxa"/>
          </w:tcPr>
          <w:p w14:paraId="7F9CB4DB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VIP</w:t>
            </w:r>
          </w:p>
        </w:tc>
      </w:tr>
    </w:tbl>
    <w:p w14:paraId="419B6F09">
      <w:pPr>
        <w:spacing w:after="0"/>
      </w:pPr>
    </w:p>
    <w:p w14:paraId="1DA0FE39">
      <w:pPr>
        <w:pStyle w:val="4"/>
      </w:pPr>
      <w:bookmarkStart w:id="3" w:name="_Toc21315"/>
      <w:r>
        <w:t>1.3 适用人群</w:t>
      </w:r>
      <w:bookmarkEnd w:id="3"/>
    </w:p>
    <w:p w14:paraId="49CFC588">
      <w:pPr>
        <w:pStyle w:val="16"/>
        <w:spacing w:after="40"/>
      </w:pPr>
      <w:r>
        <w:rPr>
          <w:rFonts w:ascii="Times New Roman" w:hAnsi="Times New Roman" w:eastAsia="宋体"/>
          <w:b w:val="0"/>
        </w:rPr>
        <w:t>语料库语言学方向的研究生、教师与研究者</w:t>
      </w:r>
    </w:p>
    <w:p w14:paraId="0868F0B7">
      <w:pPr>
        <w:pStyle w:val="16"/>
        <w:spacing w:after="40"/>
      </w:pPr>
      <w:r>
        <w:rPr>
          <w:rFonts w:ascii="Times New Roman" w:hAnsi="Times New Roman" w:eastAsia="宋体"/>
          <w:b w:val="0"/>
        </w:rPr>
        <w:t>从事词汇学、语法学研究，需要真实语料证据的语言学工作者</w:t>
      </w:r>
    </w:p>
    <w:p w14:paraId="68C91BE8">
      <w:pPr>
        <w:pStyle w:val="16"/>
        <w:spacing w:after="40"/>
      </w:pPr>
      <w:r>
        <w:rPr>
          <w:rFonts w:ascii="Times New Roman" w:hAnsi="Times New Roman" w:eastAsia="宋体"/>
          <w:b w:val="0"/>
        </w:rPr>
        <w:t>需要量化分析文本风格的文学、新闻传播研究者</w:t>
      </w:r>
    </w:p>
    <w:p w14:paraId="04F94F9A">
      <w:pPr>
        <w:pStyle w:val="16"/>
        <w:spacing w:after="40"/>
      </w:pPr>
      <w:r>
        <w:rPr>
          <w:rFonts w:ascii="Times New Roman" w:hAnsi="Times New Roman" w:eastAsia="宋体"/>
          <w:b w:val="0"/>
        </w:rPr>
        <w:t>需要批量检索与分析大规模文本的社科研究者</w:t>
      </w:r>
    </w:p>
    <w:p w14:paraId="61003E85">
      <w:pPr>
        <w:pStyle w:val="16"/>
        <w:spacing w:after="40"/>
      </w:pPr>
      <w:r>
        <w:rPr>
          <w:rFonts w:ascii="Times New Roman" w:hAnsi="Times New Roman" w:eastAsia="宋体"/>
          <w:b w:val="0"/>
        </w:rPr>
        <w:t>零编程基础、希望用图形界面完成语料分析的入门学习者</w:t>
      </w:r>
    </w:p>
    <w:p w14:paraId="4DB70B6D">
      <w:pPr>
        <w:pStyle w:val="3"/>
      </w:pPr>
      <w:bookmarkStart w:id="4" w:name="_Toc22545"/>
      <w:r>
        <w:t>二、快速上手（5 分钟入门）</w:t>
      </w:r>
      <w:bookmarkEnd w:id="4"/>
    </w:p>
    <w:p w14:paraId="6EB83C66">
      <w:pPr>
        <w:ind w:firstLine="440"/>
      </w:pPr>
      <w:r>
        <w:rPr>
          <w:rFonts w:ascii="Times New Roman" w:hAnsi="Times New Roman" w:eastAsia="宋体"/>
          <w:b w:val="0"/>
        </w:rPr>
        <w:t>如果您是第一次使用，请按下面的顺序走一遍完整流程，即可掌握软件的基本用法。</w:t>
      </w:r>
    </w:p>
    <w:p w14:paraId="6C6AA689">
      <w:pPr>
        <w:pStyle w:val="14"/>
        <w:spacing w:after="40"/>
      </w:pPr>
      <w:r>
        <w:rPr>
          <w:rFonts w:ascii="Times New Roman" w:hAnsi="Times New Roman" w:eastAsia="宋体"/>
          <w:b/>
        </w:rPr>
        <w:t>启动软件</w:t>
      </w:r>
      <w:r>
        <w:rPr>
          <w:rFonts w:ascii="Times New Roman" w:hAnsi="Times New Roman" w:eastAsia="宋体"/>
          <w:b w:val="0"/>
        </w:rPr>
        <w:t>：双击“CorpusAnalyst.exe”（绿色版无需安装），稍候进入主窗口。</w:t>
      </w:r>
    </w:p>
    <w:p w14:paraId="63D7D78A">
      <w:pPr>
        <w:pStyle w:val="14"/>
        <w:spacing w:after="40"/>
      </w:pPr>
      <w:r>
        <w:rPr>
          <w:rFonts w:ascii="Times New Roman" w:hAnsi="Times New Roman" w:eastAsia="宋体"/>
          <w:b/>
        </w:rPr>
        <w:t>添加语料</w:t>
      </w:r>
      <w:r>
        <w:rPr>
          <w:rFonts w:ascii="Times New Roman" w:hAnsi="Times New Roman" w:eastAsia="宋体"/>
          <w:b w:val="0"/>
        </w:rPr>
        <w:t>：点击左侧语料目录上方的“添加文件”或“添加文件夹”按钮，把您的文本资料加入语料库。</w:t>
      </w:r>
    </w:p>
    <w:p w14:paraId="162367E6">
      <w:pPr>
        <w:pStyle w:val="14"/>
        <w:spacing w:after="40"/>
      </w:pPr>
      <w:r>
        <w:rPr>
          <w:rFonts w:ascii="Times New Roman" w:hAnsi="Times New Roman" w:eastAsia="宋体"/>
          <w:b/>
        </w:rPr>
        <w:t>勾选语料</w:t>
      </w:r>
      <w:r>
        <w:rPr>
          <w:rFonts w:ascii="Times New Roman" w:hAnsi="Times New Roman" w:eastAsia="宋体"/>
          <w:b w:val="0"/>
        </w:rPr>
        <w:t>：在左侧目录树中勾选要分析的语料文件（勾选文件夹 = 选中其下所有文件）。</w:t>
      </w:r>
    </w:p>
    <w:p w14:paraId="64538F7D">
      <w:pPr>
        <w:pStyle w:val="14"/>
        <w:spacing w:after="40"/>
      </w:pPr>
      <w:r>
        <w:rPr>
          <w:rFonts w:ascii="Times New Roman" w:hAnsi="Times New Roman" w:eastAsia="宋体"/>
          <w:b/>
        </w:rPr>
        <w:t>输入关键词</w:t>
      </w:r>
      <w:r>
        <w:rPr>
          <w:rFonts w:ascii="Times New Roman" w:hAnsi="Times New Roman" w:eastAsia="宋体"/>
          <w:b w:val="0"/>
        </w:rPr>
        <w:t>：在右侧顶部“关键词”输入框中输入想查的词，例如：研究。</w:t>
      </w:r>
    </w:p>
    <w:p w14:paraId="53FDAB35">
      <w:pPr>
        <w:pStyle w:val="14"/>
        <w:spacing w:after="40"/>
      </w:pPr>
      <w:r>
        <w:rPr>
          <w:rFonts w:ascii="Times New Roman" w:hAnsi="Times New Roman" w:eastAsia="宋体"/>
          <w:b/>
        </w:rPr>
        <w:t>点击“检索”</w:t>
      </w:r>
      <w:r>
        <w:rPr>
          <w:rFonts w:ascii="Times New Roman" w:hAnsi="Times New Roman" w:eastAsia="宋体"/>
          <w:b w:val="0"/>
        </w:rPr>
        <w:t>：结果会显示在下方“检索结果”标签页中，关键词以高亮标出。</w:t>
      </w:r>
    </w:p>
    <w:p w14:paraId="7B659FDC">
      <w:pPr>
        <w:pStyle w:val="14"/>
        <w:spacing w:after="40"/>
      </w:pPr>
      <w:r>
        <w:rPr>
          <w:rFonts w:ascii="Times New Roman" w:hAnsi="Times New Roman" w:eastAsia="宋体"/>
          <w:b/>
        </w:rPr>
        <w:t>查看上下文</w:t>
      </w:r>
      <w:r>
        <w:rPr>
          <w:rFonts w:ascii="Times New Roman" w:hAnsi="Times New Roman" w:eastAsia="宋体"/>
          <w:b w:val="0"/>
        </w:rPr>
        <w:t>：双击任意一条结果，软件会打开原文并定位到该句。</w:t>
      </w:r>
    </w:p>
    <w:p w14:paraId="7437BD21">
      <w:pPr>
        <w:pStyle w:val="14"/>
        <w:spacing w:after="40"/>
      </w:pPr>
      <w:r>
        <w:rPr>
          <w:rFonts w:ascii="Times New Roman" w:hAnsi="Times New Roman" w:eastAsia="宋体"/>
          <w:b/>
        </w:rPr>
        <w:t>尝试分析</w:t>
      </w:r>
      <w:r>
        <w:rPr>
          <w:rFonts w:ascii="Times New Roman" w:hAnsi="Times New Roman" w:eastAsia="宋体"/>
          <w:b w:val="0"/>
        </w:rPr>
        <w:t>：勾选语料后点击左侧“整体词频统计”，可得到全部语料的词频表。</w:t>
      </w:r>
    </w:p>
    <w:p w14:paraId="01C6B133">
      <w:pPr>
        <w:pStyle w:val="14"/>
        <w:numPr>
          <w:numId w:val="0"/>
        </w:numPr>
        <w:spacing w:after="40"/>
        <w:ind w:leftChars="0"/>
      </w:pPr>
      <w:r>
        <w:drawing>
          <wp:inline distT="0" distB="0" distL="114300" distR="114300">
            <wp:extent cx="5677535" cy="4652645"/>
            <wp:effectExtent l="0" t="0" r="18415" b="146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77535" cy="465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CB801">
      <w:pPr>
        <w:spacing w:after="0"/>
      </w:pPr>
    </w:p>
    <w:p w14:paraId="441E295B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所有耗时操作（分词、统计等）都会显示“处理中”动画，期间请勿关闭窗口或重复点击按钮。</w:t>
      </w:r>
    </w:p>
    <w:p w14:paraId="506A1F25">
      <w:pPr>
        <w:pStyle w:val="3"/>
      </w:pPr>
      <w:bookmarkStart w:id="5" w:name="_Toc10993"/>
      <w:r>
        <w:t>三、界面总览</w:t>
      </w:r>
      <w:bookmarkEnd w:id="5"/>
    </w:p>
    <w:p w14:paraId="04EE92CA">
      <w:pPr>
        <w:pStyle w:val="4"/>
      </w:pPr>
      <w:bookmarkStart w:id="6" w:name="_Toc4580"/>
      <w:r>
        <w:t>3.1 主窗口布局</w:t>
      </w:r>
      <w:bookmarkEnd w:id="6"/>
    </w:p>
    <w:p w14:paraId="1D66AD76">
      <w:pPr>
        <w:ind w:firstLine="440"/>
      </w:pPr>
      <w:r>
        <w:rPr>
          <w:rFonts w:ascii="Times New Roman" w:hAnsi="Times New Roman" w:eastAsia="宋体"/>
          <w:b w:val="0"/>
        </w:rPr>
        <w:t>主窗口分为三大区域：</w:t>
      </w:r>
    </w:p>
    <w:p w14:paraId="46D5A7D7">
      <w:pPr>
        <w:pStyle w:val="16"/>
        <w:spacing w:after="40"/>
      </w:pPr>
      <w:r>
        <w:rPr>
          <w:rFonts w:ascii="Times New Roman" w:hAnsi="Times New Roman" w:eastAsia="宋体"/>
          <w:b/>
        </w:rPr>
        <w:t>左侧语料区</w:t>
      </w:r>
      <w:r>
        <w:rPr>
          <w:rFonts w:ascii="Times New Roman" w:hAnsi="Times New Roman" w:eastAsia="宋体"/>
          <w:b w:val="0"/>
        </w:rPr>
        <w:t>（固定宽度约 320 像素，淡蓝灰背景）：语料库路径、语料整体分析按钮、语料目录树、添加/删除按钮。</w:t>
      </w:r>
    </w:p>
    <w:p w14:paraId="3D45ACBD">
      <w:pPr>
        <w:pStyle w:val="16"/>
        <w:spacing w:after="40"/>
      </w:pPr>
      <w:r>
        <w:rPr>
          <w:rFonts w:ascii="Times New Roman" w:hAnsi="Times New Roman" w:eastAsia="宋体"/>
          <w:b/>
        </w:rPr>
        <w:t>右侧工作区</w:t>
      </w:r>
      <w:r>
        <w:rPr>
          <w:rFonts w:ascii="Times New Roman" w:hAnsi="Times New Roman" w:eastAsia="宋体"/>
          <w:b w:val="0"/>
        </w:rPr>
        <w:t>：顶部为关键词操作区（检索 + 关键词分析按钮），中部为结果标签页区，底部为 AI 提问框。</w:t>
      </w:r>
    </w:p>
    <w:p w14:paraId="5EA0CF84">
      <w:pPr>
        <w:pStyle w:val="16"/>
        <w:spacing w:after="40"/>
      </w:pPr>
      <w:r>
        <w:rPr>
          <w:rFonts w:ascii="Times New Roman" w:hAnsi="Times New Roman" w:eastAsia="宋体"/>
          <w:b/>
        </w:rPr>
        <w:t>菜单栏与状态栏</w:t>
      </w:r>
      <w:r>
        <w:rPr>
          <w:rFonts w:ascii="Times New Roman" w:hAnsi="Times New Roman" w:eastAsia="宋体"/>
          <w:b w:val="0"/>
        </w:rPr>
        <w:t>：菜单栏右上角显示 VIP 登录状态，状态栏左侧显示操作提示、右侧显示“关键词范围锁定”状态。</w:t>
      </w:r>
    </w:p>
    <w:p w14:paraId="0B760F1D">
      <w:pPr>
        <w:pStyle w:val="16"/>
        <w:numPr>
          <w:numId w:val="0"/>
        </w:numPr>
        <w:spacing w:after="40"/>
        <w:ind w:leftChars="0"/>
      </w:pPr>
      <w:r>
        <w:drawing>
          <wp:inline distT="0" distB="0" distL="114300" distR="114300">
            <wp:extent cx="5681345" cy="4669790"/>
            <wp:effectExtent l="0" t="0" r="14605" b="1651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466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40A7C">
      <w:pPr>
        <w:spacing w:after="0"/>
      </w:pPr>
    </w:p>
    <w:p w14:paraId="6C9DFA4D">
      <w:pPr>
        <w:pStyle w:val="4"/>
      </w:pPr>
      <w:bookmarkStart w:id="7" w:name="_Toc29702"/>
      <w:r>
        <w:t>3.2 左侧语料区</w:t>
      </w:r>
      <w:bookmarkEnd w:id="7"/>
    </w:p>
    <w:p w14:paraId="124974E6">
      <w:pPr>
        <w:ind w:firstLine="440"/>
      </w:pPr>
      <w:r>
        <w:rPr>
          <w:rFonts w:ascii="Times New Roman" w:hAnsi="Times New Roman" w:eastAsia="宋体"/>
          <w:b w:val="0"/>
        </w:rPr>
        <w:t>从上到下依次为：</w:t>
      </w:r>
    </w:p>
    <w:p w14:paraId="4712F2C2">
      <w:pPr>
        <w:pStyle w:val="16"/>
        <w:spacing w:after="40"/>
      </w:pPr>
      <w:r>
        <w:rPr>
          <w:rFonts w:ascii="Times New Roman" w:hAnsi="Times New Roman" w:eastAsia="宋体"/>
          <w:b/>
        </w:rPr>
        <w:t>语料库路径</w:t>
      </w:r>
      <w:r>
        <w:rPr>
          <w:rFonts w:ascii="Times New Roman" w:hAnsi="Times New Roman" w:eastAsia="宋体"/>
          <w:b w:val="0"/>
        </w:rPr>
        <w:t>：当前语料库所在文件夹（只读显示）。</w:t>
      </w:r>
    </w:p>
    <w:p w14:paraId="721332FF">
      <w:pPr>
        <w:pStyle w:val="16"/>
        <w:spacing w:after="40"/>
      </w:pPr>
      <w:r>
        <w:rPr>
          <w:rFonts w:ascii="Times New Roman" w:hAnsi="Times New Roman" w:eastAsia="宋体"/>
          <w:b/>
        </w:rPr>
        <w:t>语料整体分析按钮区</w:t>
      </w:r>
      <w:r>
        <w:rPr>
          <w:rFonts w:ascii="Times New Roman" w:hAnsi="Times New Roman" w:eastAsia="宋体"/>
          <w:b w:val="0"/>
        </w:rPr>
        <w:t>：3 列网格共 11 个按钮，对当前勾选的全部语料做整体统计（详见第九章）。</w:t>
      </w:r>
    </w:p>
    <w:p w14:paraId="510D74CE">
      <w:pPr>
        <w:pStyle w:val="16"/>
        <w:spacing w:after="40"/>
      </w:pPr>
      <w:r>
        <w:rPr>
          <w:rFonts w:ascii="Times New Roman" w:hAnsi="Times New Roman" w:eastAsia="宋体"/>
          <w:b/>
        </w:rPr>
        <w:t>语料目录树</w:t>
      </w:r>
      <w:r>
        <w:rPr>
          <w:rFonts w:ascii="Times New Roman" w:hAnsi="Times New Roman" w:eastAsia="宋体"/>
          <w:b w:val="0"/>
        </w:rPr>
        <w:t>：以文件夹层级展示语料库中的所有文件，每项前有复选框，勾选即纳入分析。</w:t>
      </w:r>
    </w:p>
    <w:p w14:paraId="0549019A">
      <w:pPr>
        <w:pStyle w:val="16"/>
        <w:spacing w:after="40"/>
      </w:pPr>
      <w:r>
        <w:rPr>
          <w:rFonts w:ascii="Times New Roman" w:hAnsi="Times New Roman" w:eastAsia="宋体"/>
          <w:b/>
        </w:rPr>
        <w:t>格式提示</w:t>
      </w:r>
      <w:r>
        <w:rPr>
          <w:rFonts w:ascii="Times New Roman" w:hAnsi="Times New Roman" w:eastAsia="宋体"/>
          <w:b w:val="0"/>
        </w:rPr>
        <w:t>：支持 TXT / DOCX / DOC / WPS / PDF（含扫描件 OCR）格式。</w:t>
      </w:r>
    </w:p>
    <w:p w14:paraId="4D9F37B0">
      <w:pPr>
        <w:pStyle w:val="16"/>
        <w:spacing w:after="40"/>
      </w:pPr>
      <w:r>
        <w:rPr>
          <w:rFonts w:ascii="Times New Roman" w:hAnsi="Times New Roman" w:eastAsia="宋体"/>
          <w:b/>
        </w:rPr>
        <w:t>已选择计数</w:t>
      </w:r>
      <w:r>
        <w:rPr>
          <w:rFonts w:ascii="Times New Roman" w:hAnsi="Times New Roman" w:eastAsia="宋体"/>
          <w:b w:val="0"/>
        </w:rPr>
        <w:t>：实时显示当前勾选的文件数量。</w:t>
      </w:r>
    </w:p>
    <w:p w14:paraId="6D0D5837">
      <w:pPr>
        <w:pStyle w:val="16"/>
        <w:numPr>
          <w:numId w:val="0"/>
        </w:numPr>
        <w:spacing w:after="40"/>
        <w:ind w:leftChars="0"/>
      </w:pPr>
      <w:r>
        <w:drawing>
          <wp:inline distT="0" distB="0" distL="114300" distR="114300">
            <wp:extent cx="2705100" cy="8854440"/>
            <wp:effectExtent l="0" t="0" r="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1BF6D">
      <w:pPr>
        <w:spacing w:after="0"/>
      </w:pPr>
    </w:p>
    <w:p w14:paraId="7480D8EC">
      <w:pPr>
        <w:pStyle w:val="4"/>
      </w:pPr>
      <w:bookmarkStart w:id="8" w:name="_Toc10144"/>
      <w:r>
        <w:t>3.3 右侧工作区</w:t>
      </w:r>
      <w:bookmarkEnd w:id="8"/>
    </w:p>
    <w:p w14:paraId="106AC50B">
      <w:pPr>
        <w:ind w:firstLine="440"/>
      </w:pPr>
      <w:r>
        <w:rPr>
          <w:rFonts w:ascii="Times New Roman" w:hAnsi="Times New Roman" w:eastAsia="宋体"/>
          <w:b w:val="0"/>
        </w:rPr>
        <w:t>从上到下依次为：</w:t>
      </w:r>
    </w:p>
    <w:p w14:paraId="549C1E3B">
      <w:pPr>
        <w:pStyle w:val="16"/>
        <w:spacing w:after="40"/>
      </w:pPr>
      <w:r>
        <w:rPr>
          <w:rFonts w:ascii="Times New Roman" w:hAnsi="Times New Roman" w:eastAsia="宋体"/>
          <w:b/>
        </w:rPr>
        <w:t>关键词输入框</w:t>
      </w:r>
      <w:r>
        <w:rPr>
          <w:rFonts w:ascii="Times New Roman" w:hAnsi="Times New Roman" w:eastAsia="宋体"/>
          <w:b w:val="0"/>
        </w:rPr>
        <w:t>：输入要检索或分析的词，支持多词、通配符、结构检索（详见第六章）。</w:t>
      </w:r>
    </w:p>
    <w:p w14:paraId="636B5B64">
      <w:pPr>
        <w:pStyle w:val="16"/>
        <w:spacing w:after="40"/>
      </w:pPr>
      <w:r>
        <w:rPr>
          <w:rFonts w:ascii="Times New Roman" w:hAnsi="Times New Roman" w:eastAsia="宋体"/>
          <w:b/>
        </w:rPr>
        <w:t>检索类型下拉框</w:t>
      </w:r>
      <w:r>
        <w:rPr>
          <w:rFonts w:ascii="Times New Roman" w:hAnsi="Times New Roman" w:eastAsia="宋体"/>
          <w:b w:val="0"/>
        </w:rPr>
        <w:t>：“关键词”或“关键词+通配符”，决定 * 与 ? 是否作为通配符。</w:t>
      </w:r>
    </w:p>
    <w:p w14:paraId="553D681B">
      <w:pPr>
        <w:pStyle w:val="16"/>
        <w:spacing w:after="40"/>
      </w:pPr>
      <w:r>
        <w:rPr>
          <w:rFonts w:ascii="Times New Roman" w:hAnsi="Times New Roman" w:eastAsia="宋体"/>
          <w:b/>
        </w:rPr>
        <w:t>检索结果层级下拉框</w:t>
      </w:r>
      <w:r>
        <w:rPr>
          <w:rFonts w:ascii="Times New Roman" w:hAnsi="Times New Roman" w:eastAsia="宋体"/>
          <w:b w:val="0"/>
        </w:rPr>
        <w:t>：句 / 段 / 词或词组，决定检索结果的显示粒度。</w:t>
      </w:r>
    </w:p>
    <w:p w14:paraId="5E660253">
      <w:pPr>
        <w:pStyle w:val="16"/>
        <w:spacing w:after="40"/>
      </w:pPr>
      <w:r>
        <w:rPr>
          <w:rFonts w:ascii="Times New Roman" w:hAnsi="Times New Roman" w:eastAsia="宋体"/>
          <w:b/>
        </w:rPr>
        <w:t>检索按钮</w:t>
      </w:r>
      <w:r>
        <w:rPr>
          <w:rFonts w:ascii="Times New Roman" w:hAnsi="Times New Roman" w:eastAsia="宋体"/>
          <w:b w:val="0"/>
        </w:rPr>
        <w:t>：执行检索。</w:t>
      </w:r>
    </w:p>
    <w:p w14:paraId="34F804A2">
      <w:pPr>
        <w:pStyle w:val="16"/>
        <w:spacing w:after="40"/>
      </w:pPr>
      <w:r>
        <w:rPr>
          <w:rFonts w:ascii="Times New Roman" w:hAnsi="Times New Roman" w:eastAsia="宋体"/>
          <w:b/>
        </w:rPr>
        <w:t>关键词分析按钮区</w:t>
      </w:r>
      <w:r>
        <w:rPr>
          <w:rFonts w:ascii="Times New Roman" w:hAnsi="Times New Roman" w:eastAsia="宋体"/>
          <w:b w:val="0"/>
        </w:rPr>
        <w:t>：两行 6 列共 12 个按钮，第一行为免费功能，第二行为 VIP 功能（详见第七、八章）。</w:t>
      </w:r>
    </w:p>
    <w:p w14:paraId="266200B2">
      <w:pPr>
        <w:pStyle w:val="16"/>
        <w:spacing w:after="40"/>
      </w:pPr>
      <w:r>
        <w:rPr>
          <w:rFonts w:ascii="Times New Roman" w:hAnsi="Times New Roman" w:eastAsia="宋体"/>
          <w:b/>
        </w:rPr>
        <w:t>结果标签页区</w:t>
      </w:r>
      <w:r>
        <w:rPr>
          <w:rFonts w:ascii="Times New Roman" w:hAnsi="Times New Roman" w:eastAsia="宋体"/>
          <w:b w:val="0"/>
        </w:rPr>
        <w:t>：每次检索/分析的结果都会以独立标签页呈现，互不覆盖，可随时切换回看。</w:t>
      </w:r>
    </w:p>
    <w:p w14:paraId="351787E0">
      <w:pPr>
        <w:pStyle w:val="16"/>
        <w:spacing w:after="40"/>
      </w:pPr>
      <w:r>
        <w:rPr>
          <w:rFonts w:ascii="Times New Roman" w:hAnsi="Times New Roman" w:eastAsia="宋体"/>
          <w:b/>
        </w:rPr>
        <w:t>AI 提问框</w:t>
      </w:r>
      <w:r>
        <w:rPr>
          <w:rFonts w:ascii="Times New Roman" w:hAnsi="Times New Roman" w:eastAsia="宋体"/>
          <w:b w:val="0"/>
        </w:rPr>
        <w:t>：底部常驻，可向 AI 提问（VIP 功能）。</w:t>
      </w:r>
    </w:p>
    <w:p w14:paraId="63CA442C">
      <w:pPr>
        <w:pStyle w:val="16"/>
        <w:numPr>
          <w:numId w:val="0"/>
        </w:numPr>
        <w:spacing w:after="40"/>
        <w:ind w:leftChars="0"/>
      </w:pPr>
      <w:r>
        <w:drawing>
          <wp:inline distT="0" distB="0" distL="114300" distR="114300">
            <wp:extent cx="5687695" cy="5592445"/>
            <wp:effectExtent l="0" t="0" r="825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559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13EEB">
      <w:pPr>
        <w:spacing w:after="0"/>
      </w:pPr>
    </w:p>
    <w:p w14:paraId="00DD3EAA">
      <w:pPr>
        <w:pStyle w:val="4"/>
      </w:pPr>
      <w:bookmarkStart w:id="9" w:name="_Toc25091"/>
      <w:r>
        <w:t>3.4 菜单栏与状态栏</w:t>
      </w:r>
      <w:bookmarkEnd w:id="9"/>
    </w:p>
    <w:p w14:paraId="249AAC45">
      <w:pPr>
        <w:pStyle w:val="16"/>
        <w:spacing w:after="40"/>
      </w:pPr>
      <w:r>
        <w:rPr>
          <w:rFonts w:ascii="Times New Roman" w:hAnsi="Times New Roman" w:eastAsia="宋体"/>
          <w:b/>
        </w:rPr>
        <w:t>帮助菜单</w:t>
      </w:r>
      <w:r>
        <w:rPr>
          <w:rFonts w:ascii="Times New Roman" w:hAnsi="Times New Roman" w:eastAsia="宋体"/>
          <w:b w:val="0"/>
        </w:rPr>
        <w:t>：点击“关于”（快捷键 Ctrl+I）可查看软件版本与版权信息。</w:t>
      </w:r>
    </w:p>
    <w:p w14:paraId="34C07176">
      <w:pPr>
        <w:pStyle w:val="16"/>
        <w:spacing w:after="40"/>
      </w:pPr>
      <w:r>
        <w:rPr>
          <w:rFonts w:ascii="Times New Roman" w:hAnsi="Times New Roman" w:eastAsia="宋体"/>
          <w:b/>
        </w:rPr>
        <w:t>VIP 状态标签</w:t>
      </w:r>
      <w:r>
        <w:rPr>
          <w:rFonts w:ascii="Times New Roman" w:hAnsi="Times New Roman" w:eastAsia="宋体"/>
          <w:b w:val="0"/>
        </w:rPr>
        <w:t>（菜单栏右上角）：点击可登录/查看账户/升级 VIP。</w:t>
      </w:r>
    </w:p>
    <w:p w14:paraId="13C179E9">
      <w:pPr>
        <w:pStyle w:val="16"/>
        <w:spacing w:after="40"/>
      </w:pPr>
      <w:r>
        <w:rPr>
          <w:rFonts w:ascii="Times New Roman" w:hAnsi="Times New Roman" w:eastAsia="宋体"/>
          <w:b/>
        </w:rPr>
        <w:t>状态栏左侧</w:t>
      </w:r>
      <w:r>
        <w:rPr>
          <w:rFonts w:ascii="Times New Roman" w:hAnsi="Times New Roman" w:eastAsia="宋体"/>
          <w:b w:val="0"/>
        </w:rPr>
        <w:t>：显示当前操作进度与提示信息。</w:t>
      </w:r>
    </w:p>
    <w:p w14:paraId="73069CC5">
      <w:pPr>
        <w:pStyle w:val="16"/>
        <w:spacing w:after="40"/>
      </w:pPr>
      <w:r>
        <w:rPr>
          <w:rFonts w:ascii="Times New Roman" w:hAnsi="Times New Roman" w:eastAsia="宋体"/>
          <w:b/>
        </w:rPr>
        <w:t>状态栏右侧</w:t>
      </w:r>
      <w:r>
        <w:rPr>
          <w:rFonts w:ascii="Times New Roman" w:hAnsi="Times New Roman" w:eastAsia="宋体"/>
          <w:b w:val="0"/>
        </w:rPr>
        <w:t>：显示“关键词范围已锁定”提示（详见 7.6 节）。</w:t>
      </w:r>
    </w:p>
    <w:p w14:paraId="5C6CEFFC">
      <w:pPr>
        <w:pStyle w:val="3"/>
      </w:pPr>
      <w:bookmarkStart w:id="10" w:name="_Toc18865"/>
      <w:r>
        <w:t>四、账号与 VIP 说明</w:t>
      </w:r>
      <w:bookmarkEnd w:id="10"/>
    </w:p>
    <w:p w14:paraId="4BD07922">
      <w:pPr>
        <w:pStyle w:val="4"/>
      </w:pPr>
      <w:bookmarkStart w:id="11" w:name="_Toc19153"/>
      <w:r>
        <w:t>4.1 登录、注册与免费版</w:t>
      </w:r>
      <w:bookmarkEnd w:id="11"/>
    </w:p>
    <w:p w14:paraId="5BC73DA3">
      <w:pPr>
        <w:ind w:firstLine="440"/>
      </w:pPr>
      <w:r>
        <w:rPr>
          <w:rFonts w:ascii="Times New Roman" w:hAnsi="Times New Roman" w:eastAsia="宋体"/>
          <w:b w:val="0"/>
        </w:rPr>
        <w:t>首次启动时，点击菜单栏右上角的 VIP 状态标签即可弹出登录窗口，有三个入口：</w:t>
      </w:r>
    </w:p>
    <w:p w14:paraId="669CA2B0">
      <w:pPr>
        <w:pStyle w:val="16"/>
        <w:spacing w:after="40"/>
      </w:pPr>
      <w:r>
        <w:rPr>
          <w:rFonts w:ascii="Times New Roman" w:hAnsi="Times New Roman" w:eastAsia="宋体"/>
          <w:b/>
        </w:rPr>
        <w:t>登录</w:t>
      </w:r>
      <w:r>
        <w:rPr>
          <w:rFonts w:ascii="Times New Roman" w:hAnsi="Times New Roman" w:eastAsia="宋体"/>
          <w:b w:val="0"/>
        </w:rPr>
        <w:t>：输入邮箱和密码（须先注册）。</w:t>
      </w:r>
    </w:p>
    <w:p w14:paraId="5506275B">
      <w:pPr>
        <w:pStyle w:val="16"/>
        <w:spacing w:after="40"/>
      </w:pPr>
      <w:r>
        <w:rPr>
          <w:rFonts w:ascii="Times New Roman" w:hAnsi="Times New Roman" w:eastAsia="宋体"/>
          <w:b/>
        </w:rPr>
        <w:t>注册新账号</w:t>
      </w:r>
      <w:r>
        <w:rPr>
          <w:rFonts w:ascii="Times New Roman" w:hAnsi="Times New Roman" w:eastAsia="宋体"/>
          <w:b w:val="0"/>
        </w:rPr>
        <w:t>：进入注册页面，填写邮箱与密码完成注册。</w:t>
      </w:r>
    </w:p>
    <w:p w14:paraId="2BDF1156">
      <w:pPr>
        <w:pStyle w:val="16"/>
        <w:spacing w:after="40"/>
      </w:pPr>
      <w:r>
        <w:rPr>
          <w:rFonts w:ascii="Times New Roman" w:hAnsi="Times New Roman" w:eastAsia="宋体"/>
          <w:b/>
        </w:rPr>
        <w:t>跳过（免费版）</w:t>
      </w:r>
      <w:r>
        <w:rPr>
          <w:rFonts w:ascii="Times New Roman" w:hAnsi="Times New Roman" w:eastAsia="宋体"/>
          <w:b w:val="0"/>
        </w:rPr>
        <w:t>：不登录直接使用，可体验大部分基础功能，但部分高级功能受限。</w:t>
      </w:r>
    </w:p>
    <w:p w14:paraId="12BD9FF0">
      <w:pPr>
        <w:ind w:firstLine="440"/>
        <w:rPr>
          <w:rFonts w:ascii="Times New Roman" w:hAnsi="Times New Roman" w:eastAsia="宋体"/>
          <w:b w:val="0"/>
        </w:rPr>
      </w:pPr>
      <w:r>
        <w:rPr>
          <w:rFonts w:ascii="Times New Roman" w:hAnsi="Times New Roman" w:eastAsia="宋体"/>
          <w:b w:val="0"/>
        </w:rPr>
        <w:t>已登录后再次点击 VIP 标签，可查看账号信息、VIP 到期时间，并可执行退出登录、升级 VIP（或续费）、刷新状态等操作。</w:t>
      </w:r>
    </w:p>
    <w:p w14:paraId="3F9E39DE">
      <w:pPr>
        <w:ind w:firstLine="440"/>
        <w:rPr>
          <w:rFonts w:ascii="Times New Roman" w:hAnsi="Times New Roman" w:eastAsia="宋体"/>
          <w:b w:val="0"/>
        </w:rPr>
      </w:pPr>
      <w:r>
        <w:drawing>
          <wp:inline distT="0" distB="0" distL="114300" distR="114300">
            <wp:extent cx="3638550" cy="2752725"/>
            <wp:effectExtent l="0" t="0" r="0" b="952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54DF7">
      <w:pPr>
        <w:spacing w:after="0"/>
      </w:pPr>
    </w:p>
    <w:p w14:paraId="7EBCA4A7">
      <w:pPr>
        <w:pStyle w:val="4"/>
      </w:pPr>
      <w:bookmarkStart w:id="12" w:name="_Toc26854"/>
      <w:r>
        <w:t>4.2 VIP 功能清单与套餐</w:t>
      </w:r>
      <w:bookmarkEnd w:id="12"/>
    </w:p>
    <w:p w14:paraId="1AB13463">
      <w:pPr>
        <w:ind w:firstLine="440"/>
      </w:pPr>
      <w:r>
        <w:rPr>
          <w:rFonts w:ascii="Times New Roman" w:hAnsi="Times New Roman" w:eastAsia="宋体"/>
          <w:b w:val="0"/>
        </w:rPr>
        <w:t>VIP 会员可解锁以下专属功能：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6009"/>
      </w:tblGrid>
      <w:tr w14:paraId="1D348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  <w:shd w:val="clear" w:color="auto" w:fill="4472C4"/>
          </w:tcPr>
          <w:p w14:paraId="1A8AB2A5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VIP 功能</w:t>
            </w:r>
          </w:p>
        </w:tc>
        <w:tc>
          <w:tcPr>
            <w:tcW w:w="6009" w:type="dxa"/>
            <w:shd w:val="clear" w:color="auto" w:fill="4472C4"/>
          </w:tcPr>
          <w:p w14:paraId="47EBFCC2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说明</w:t>
            </w:r>
          </w:p>
        </w:tc>
      </w:tr>
      <w:tr w14:paraId="63E41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5028361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异形词兼容</w:t>
            </w:r>
          </w:p>
        </w:tc>
        <w:tc>
          <w:tcPr>
            <w:tcW w:w="6009" w:type="dxa"/>
          </w:tcPr>
          <w:p w14:paraId="4128D2B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检索与分析时自动兼容繁简体与异体字，可自定义同义异形映射</w:t>
            </w:r>
          </w:p>
        </w:tc>
      </w:tr>
      <w:tr w14:paraId="13EFA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30FBE70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类联接分析</w:t>
            </w:r>
          </w:p>
        </w:tc>
        <w:tc>
          <w:tcPr>
            <w:tcW w:w="6009" w:type="dxa"/>
          </w:tcPr>
          <w:p w14:paraId="0E5979B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分析关键词左右词性序列分布，揭示语法型式</w:t>
            </w:r>
          </w:p>
        </w:tc>
      </w:tr>
      <w:tr w14:paraId="7409B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313EE9AB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搭配网络图</w:t>
            </w:r>
          </w:p>
        </w:tc>
        <w:tc>
          <w:tcPr>
            <w:tcW w:w="6009" w:type="dxa"/>
          </w:tcPr>
          <w:p w14:paraId="4988446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以关键词为中心绘制搭配网络图</w:t>
            </w:r>
          </w:p>
        </w:tc>
      </w:tr>
      <w:tr w14:paraId="6F3E2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289C400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词条档案</w:t>
            </w:r>
          </w:p>
        </w:tc>
        <w:tc>
          <w:tcPr>
            <w:tcW w:w="6009" w:type="dxa"/>
          </w:tcPr>
          <w:p w14:paraId="4B69E64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一键生成某词的全景档案（频次+搭配+类联接+语义韵+示例句）</w:t>
            </w:r>
          </w:p>
        </w:tc>
      </w:tr>
      <w:tr w14:paraId="27801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0B4F0EF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语料词云图</w:t>
            </w:r>
          </w:p>
        </w:tc>
        <w:tc>
          <w:tcPr>
            <w:tcW w:w="6009" w:type="dxa"/>
          </w:tcPr>
          <w:p w14:paraId="3A1B76F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基于词频生成词云可视化</w:t>
            </w:r>
          </w:p>
        </w:tc>
      </w:tr>
      <w:tr w14:paraId="712830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222CAEE3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格式词汇提取</w:t>
            </w:r>
          </w:p>
        </w:tc>
        <w:tc>
          <w:tcPr>
            <w:tcW w:w="6009" w:type="dxa"/>
          </w:tcPr>
          <w:p w14:paraId="39B5041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提取 AABB/ABB/ABAB/ABAC 等格式化组合</w:t>
            </w:r>
          </w:p>
        </w:tc>
      </w:tr>
      <w:tr w14:paraId="2CD38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2F3BF22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结果导出</w:t>
            </w:r>
          </w:p>
        </w:tc>
        <w:tc>
          <w:tcPr>
            <w:tcW w:w="6009" w:type="dxa"/>
          </w:tcPr>
          <w:p w14:paraId="18CBBDF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一键导出当前结果到 Excel/CSV、导出 KWIC 索引行</w:t>
            </w:r>
          </w:p>
        </w:tc>
      </w:tr>
      <w:tr w14:paraId="2C375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5C51103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AI 提问</w:t>
            </w:r>
          </w:p>
        </w:tc>
        <w:tc>
          <w:tcPr>
            <w:tcW w:w="6009" w:type="dxa"/>
          </w:tcPr>
          <w:p w14:paraId="3AF4185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向 AI 提问并附加上下文</w:t>
            </w:r>
          </w:p>
        </w:tc>
      </w:tr>
      <w:tr w14:paraId="240580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4D73713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完整统计结果</w:t>
            </w:r>
          </w:p>
        </w:tc>
        <w:tc>
          <w:tcPr>
            <w:tcW w:w="6009" w:type="dxa"/>
          </w:tcPr>
          <w:p w14:paraId="1BFC128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词频/字频/共现/主题词等统计结果完整展示并支持分页浏览</w:t>
            </w:r>
          </w:p>
        </w:tc>
      </w:tr>
    </w:tbl>
    <w:p w14:paraId="4FF71A4F">
      <w:pPr>
        <w:spacing w:after="0"/>
      </w:pPr>
    </w:p>
    <w:p w14:paraId="7B59F89F">
      <w:pPr>
        <w:ind w:firstLine="440"/>
      </w:pPr>
      <w:r>
        <w:rPr>
          <w:rFonts w:ascii="Times New Roman" w:hAnsi="Times New Roman" w:eastAsia="宋体"/>
          <w:b w:val="0"/>
        </w:rPr>
        <w:t>套餐价格：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1701"/>
        <w:gridCol w:w="4649"/>
      </w:tblGrid>
      <w:tr w14:paraId="37F27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4472C4"/>
          </w:tcPr>
          <w:p w14:paraId="5155340B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套餐</w:t>
            </w:r>
          </w:p>
        </w:tc>
        <w:tc>
          <w:tcPr>
            <w:tcW w:w="1701" w:type="dxa"/>
            <w:shd w:val="clear" w:color="auto" w:fill="4472C4"/>
          </w:tcPr>
          <w:p w14:paraId="19C12DD1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价格</w:t>
            </w:r>
          </w:p>
        </w:tc>
        <w:tc>
          <w:tcPr>
            <w:tcW w:w="4649" w:type="dxa"/>
            <w:shd w:val="clear" w:color="auto" w:fill="4472C4"/>
          </w:tcPr>
          <w:p w14:paraId="78E3F684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说明</w:t>
            </w:r>
          </w:p>
        </w:tc>
      </w:tr>
      <w:tr w14:paraId="58705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0589656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月卡</w:t>
            </w:r>
          </w:p>
        </w:tc>
        <w:tc>
          <w:tcPr>
            <w:tcW w:w="1701" w:type="dxa"/>
          </w:tcPr>
          <w:p w14:paraId="6A39F920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¥19.90</w:t>
            </w:r>
          </w:p>
        </w:tc>
        <w:tc>
          <w:tcPr>
            <w:tcW w:w="4649" w:type="dxa"/>
          </w:tcPr>
          <w:p w14:paraId="4DA7BE6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30 天全功能</w:t>
            </w:r>
          </w:p>
        </w:tc>
      </w:tr>
      <w:tr w14:paraId="52BB6B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41211BA0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年卡</w:t>
            </w:r>
          </w:p>
        </w:tc>
        <w:tc>
          <w:tcPr>
            <w:tcW w:w="1701" w:type="dxa"/>
          </w:tcPr>
          <w:p w14:paraId="307BABDF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¥149</w:t>
            </w:r>
          </w:p>
        </w:tc>
        <w:tc>
          <w:tcPr>
            <w:tcW w:w="4649" w:type="dxa"/>
          </w:tcPr>
          <w:p w14:paraId="3A5AC38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365 天全功能（推荐）</w:t>
            </w:r>
          </w:p>
        </w:tc>
      </w:tr>
      <w:tr w14:paraId="5EBEB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71FCAB3A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终身</w:t>
            </w:r>
          </w:p>
        </w:tc>
        <w:tc>
          <w:tcPr>
            <w:tcW w:w="1701" w:type="dxa"/>
          </w:tcPr>
          <w:p w14:paraId="1D634FE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¥299</w:t>
            </w:r>
          </w:p>
        </w:tc>
        <w:tc>
          <w:tcPr>
            <w:tcW w:w="4649" w:type="dxa"/>
          </w:tcPr>
          <w:p w14:paraId="3498AEB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一次购买，永久使用</w:t>
            </w:r>
          </w:p>
        </w:tc>
      </w:tr>
    </w:tbl>
    <w:p w14:paraId="77427A29">
      <w:pPr>
        <w:spacing w:after="0"/>
      </w:pPr>
    </w:p>
    <w:p w14:paraId="1837848E">
      <w:pPr>
        <w:ind w:firstLine="440"/>
      </w:pPr>
      <w:r>
        <w:rPr>
          <w:rFonts w:ascii="Times New Roman" w:hAnsi="Times New Roman" w:eastAsia="宋体"/>
          <w:b w:val="0"/>
        </w:rPr>
        <w:t>支付流程：点击“升级 VIP / 续费”按钮 → 选择套餐 → 弹出付款码 → 扫码支付 → 支付成功后 VIP 自动生效。</w:t>
      </w:r>
    </w:p>
    <w:p w14:paraId="291D8F21">
      <w:pPr>
        <w:pStyle w:val="4"/>
      </w:pPr>
      <w:bookmarkStart w:id="13" w:name="_Toc3198"/>
      <w:r>
        <w:t>4.3 非 VIP 用户的功能限制</w:t>
      </w:r>
      <w:bookmarkEnd w:id="13"/>
    </w:p>
    <w:p w14:paraId="219E48A5">
      <w:pPr>
        <w:ind w:firstLine="440"/>
      </w:pPr>
      <w:r>
        <w:rPr>
          <w:rFonts w:ascii="Times New Roman" w:hAnsi="Times New Roman" w:eastAsia="宋体"/>
          <w:b w:val="0"/>
        </w:rPr>
        <w:t>不登录或未购买 VIP 时，以下功能受到限制（升级后自动解锁）：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1"/>
        <w:gridCol w:w="2835"/>
        <w:gridCol w:w="2835"/>
      </w:tblGrid>
      <w:tr w14:paraId="18A29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  <w:shd w:val="clear" w:color="auto" w:fill="4472C4"/>
          </w:tcPr>
          <w:p w14:paraId="6BDF233E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功能</w:t>
            </w:r>
          </w:p>
        </w:tc>
        <w:tc>
          <w:tcPr>
            <w:tcW w:w="2835" w:type="dxa"/>
            <w:shd w:val="clear" w:color="auto" w:fill="4472C4"/>
          </w:tcPr>
          <w:p w14:paraId="7F503CEA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免费版限制</w:t>
            </w:r>
          </w:p>
        </w:tc>
        <w:tc>
          <w:tcPr>
            <w:tcW w:w="2835" w:type="dxa"/>
            <w:shd w:val="clear" w:color="auto" w:fill="4472C4"/>
          </w:tcPr>
          <w:p w14:paraId="2BB3B523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VIP 权益</w:t>
            </w:r>
          </w:p>
        </w:tc>
      </w:tr>
      <w:tr w14:paraId="4AE29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17CBF5B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检索结果</w:t>
            </w:r>
          </w:p>
        </w:tc>
        <w:tc>
          <w:tcPr>
            <w:tcW w:w="2835" w:type="dxa"/>
          </w:tcPr>
          <w:p w14:paraId="2F1FC29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最多 500 条</w:t>
            </w:r>
          </w:p>
        </w:tc>
        <w:tc>
          <w:tcPr>
            <w:tcW w:w="2835" w:type="dxa"/>
          </w:tcPr>
          <w:p w14:paraId="75287230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不限制</w:t>
            </w:r>
          </w:p>
        </w:tc>
      </w:tr>
      <w:tr w14:paraId="3B11E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2F5914CB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共现分析</w:t>
            </w:r>
          </w:p>
        </w:tc>
        <w:tc>
          <w:tcPr>
            <w:tcW w:w="2835" w:type="dxa"/>
          </w:tcPr>
          <w:p w14:paraId="1750683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仅显示前 10 条</w:t>
            </w:r>
          </w:p>
        </w:tc>
        <w:tc>
          <w:tcPr>
            <w:tcW w:w="2835" w:type="dxa"/>
          </w:tcPr>
          <w:p w14:paraId="3D0CB8C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完整展示并分页</w:t>
            </w:r>
          </w:p>
        </w:tc>
      </w:tr>
      <w:tr w14:paraId="33A5F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4D2A10B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整体词频/字频统计</w:t>
            </w:r>
          </w:p>
        </w:tc>
        <w:tc>
          <w:tcPr>
            <w:tcW w:w="2835" w:type="dxa"/>
          </w:tcPr>
          <w:p w14:paraId="30AEF13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仅显示前 50 项</w:t>
            </w:r>
          </w:p>
        </w:tc>
        <w:tc>
          <w:tcPr>
            <w:tcW w:w="2835" w:type="dxa"/>
          </w:tcPr>
          <w:p w14:paraId="46F270E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完整展示并分页</w:t>
            </w:r>
          </w:p>
        </w:tc>
      </w:tr>
      <w:tr w14:paraId="7CF1F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466F2FF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主题词提取</w:t>
            </w:r>
          </w:p>
        </w:tc>
        <w:tc>
          <w:tcPr>
            <w:tcW w:w="2835" w:type="dxa"/>
          </w:tcPr>
          <w:p w14:paraId="117AAF5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仅显示前 50 项</w:t>
            </w:r>
          </w:p>
        </w:tc>
        <w:tc>
          <w:tcPr>
            <w:tcW w:w="2835" w:type="dxa"/>
          </w:tcPr>
          <w:p w14:paraId="0CE796A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完整展示并分页</w:t>
            </w:r>
          </w:p>
        </w:tc>
      </w:tr>
      <w:tr w14:paraId="51995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1EB720D3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近义词搭配比较</w:t>
            </w:r>
          </w:p>
        </w:tc>
        <w:tc>
          <w:tcPr>
            <w:tcW w:w="2835" w:type="dxa"/>
          </w:tcPr>
          <w:p w14:paraId="31C67E9A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仅显示前 10 条</w:t>
            </w:r>
          </w:p>
        </w:tc>
        <w:tc>
          <w:tcPr>
            <w:tcW w:w="2835" w:type="dxa"/>
          </w:tcPr>
          <w:p w14:paraId="188C919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完整展示</w:t>
            </w:r>
          </w:p>
        </w:tc>
      </w:tr>
      <w:tr w14:paraId="3503F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5DA5903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关键词频次统计</w:t>
            </w:r>
          </w:p>
        </w:tc>
        <w:tc>
          <w:tcPr>
            <w:tcW w:w="2835" w:type="dxa"/>
          </w:tcPr>
          <w:p w14:paraId="7E7B308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仅统计前 5 篇语料</w:t>
            </w:r>
          </w:p>
        </w:tc>
        <w:tc>
          <w:tcPr>
            <w:tcW w:w="2835" w:type="dxa"/>
          </w:tcPr>
          <w:p w14:paraId="507A7CC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全部语料</w:t>
            </w:r>
          </w:p>
        </w:tc>
      </w:tr>
      <w:tr w14:paraId="0CD21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13C60CD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相关词频次比较</w:t>
            </w:r>
          </w:p>
        </w:tc>
        <w:tc>
          <w:tcPr>
            <w:tcW w:w="2835" w:type="dxa"/>
          </w:tcPr>
          <w:p w14:paraId="72DFD7A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最多 2 个关键词</w:t>
            </w:r>
          </w:p>
        </w:tc>
        <w:tc>
          <w:tcPr>
            <w:tcW w:w="2835" w:type="dxa"/>
          </w:tcPr>
          <w:p w14:paraId="203F8A03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支持 3~4 个关键词</w:t>
            </w:r>
          </w:p>
        </w:tc>
      </w:tr>
      <w:tr w14:paraId="5B86B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52618EA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词簇提取/词性检索等</w:t>
            </w:r>
          </w:p>
        </w:tc>
        <w:tc>
          <w:tcPr>
            <w:tcW w:w="2835" w:type="dxa"/>
          </w:tcPr>
          <w:p w14:paraId="573D11A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仅显示前 200 项</w:t>
            </w:r>
          </w:p>
        </w:tc>
        <w:tc>
          <w:tcPr>
            <w:tcW w:w="2835" w:type="dxa"/>
          </w:tcPr>
          <w:p w14:paraId="77B3444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完整展示并分页</w:t>
            </w:r>
          </w:p>
        </w:tc>
      </w:tr>
      <w:tr w14:paraId="3C351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1" w:type="dxa"/>
          </w:tcPr>
          <w:p w14:paraId="44EF207A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VIP 专属功能</w:t>
            </w:r>
          </w:p>
        </w:tc>
        <w:tc>
          <w:tcPr>
            <w:tcW w:w="2835" w:type="dxa"/>
          </w:tcPr>
          <w:p w14:paraId="7765AB1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不可用（弹出预览图）</w:t>
            </w:r>
          </w:p>
        </w:tc>
        <w:tc>
          <w:tcPr>
            <w:tcW w:w="2835" w:type="dxa"/>
          </w:tcPr>
          <w:p w14:paraId="762B290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全部可用</w:t>
            </w:r>
          </w:p>
        </w:tc>
      </w:tr>
    </w:tbl>
    <w:p w14:paraId="1F4C4732">
      <w:pPr>
        <w:spacing w:after="0"/>
      </w:pPr>
    </w:p>
    <w:p w14:paraId="68AEFBFB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点击 VIP 专属按钮时，会弹出“VIP 功能预览”窗口展示效果图；点击“登录 / 升级 VIP”即可前往登录。</w:t>
      </w:r>
    </w:p>
    <w:p w14:paraId="32B14123">
      <w:pPr>
        <w:pStyle w:val="3"/>
      </w:pPr>
      <w:bookmarkStart w:id="14" w:name="_Toc16798"/>
      <w:r>
        <w:t>五、语料库管理</w:t>
      </w:r>
      <w:bookmarkEnd w:id="14"/>
    </w:p>
    <w:p w14:paraId="7F093733">
      <w:pPr>
        <w:pStyle w:val="4"/>
      </w:pPr>
      <w:bookmarkStart w:id="15" w:name="_Toc13877"/>
      <w:r>
        <w:t>5.1 添加语料</w:t>
      </w:r>
      <w:bookmarkEnd w:id="15"/>
    </w:p>
    <w:p w14:paraId="6C19CBC6">
      <w:pPr>
        <w:ind w:firstLine="440"/>
      </w:pPr>
      <w:r>
        <w:rPr>
          <w:rFonts w:ascii="Times New Roman" w:hAnsi="Times New Roman" w:eastAsia="宋体"/>
          <w:b w:val="0"/>
        </w:rPr>
        <w:t>点击左侧“添加文件”按钮（旁边有下拉箭头）或“添加文件夹”按钮，把资料导入语料库。</w:t>
      </w:r>
    </w:p>
    <w:p w14:paraId="4FFE942A">
      <w:pPr>
        <w:pStyle w:val="16"/>
        <w:spacing w:after="40"/>
      </w:pPr>
      <w:r>
        <w:rPr>
          <w:rFonts w:ascii="Times New Roman" w:hAnsi="Times New Roman" w:eastAsia="宋体"/>
          <w:b/>
        </w:rPr>
        <w:t>添加文件</w:t>
      </w:r>
      <w:r>
        <w:rPr>
          <w:rFonts w:ascii="Times New Roman" w:hAnsi="Times New Roman" w:eastAsia="宋体"/>
          <w:b w:val="0"/>
        </w:rPr>
        <w:t>：可多选 TXT、DOCX、DOC、WPS、PDF 等格式文件，文件会被</w:t>
      </w:r>
      <w:r>
        <w:rPr>
          <w:rFonts w:ascii="Times New Roman" w:hAnsi="Times New Roman" w:eastAsia="宋体"/>
          <w:b/>
        </w:rPr>
        <w:t>复制</w:t>
      </w:r>
      <w:r>
        <w:rPr>
          <w:rFonts w:ascii="Times New Roman" w:hAnsi="Times New Roman" w:eastAsia="宋体"/>
          <w:b w:val="0"/>
        </w:rPr>
        <w:t>进语料库。</w:t>
      </w:r>
    </w:p>
    <w:p w14:paraId="0FE8DDBB">
      <w:pPr>
        <w:pStyle w:val="16"/>
        <w:spacing w:after="40"/>
      </w:pPr>
      <w:r>
        <w:rPr>
          <w:rFonts w:ascii="Times New Roman" w:hAnsi="Times New Roman" w:eastAsia="宋体"/>
          <w:b/>
        </w:rPr>
        <w:t>添加文件夹</w:t>
      </w:r>
      <w:r>
        <w:rPr>
          <w:rFonts w:ascii="Times New Roman" w:hAnsi="Times New Roman" w:eastAsia="宋体"/>
          <w:b w:val="0"/>
        </w:rPr>
        <w:t>：选择整个文件夹，其下所有文件（含子文件夹）会整体复制进语料库。</w:t>
      </w:r>
    </w:p>
    <w:p w14:paraId="1B6F81BB">
      <w:pPr>
        <w:ind w:firstLine="440"/>
        <w:rPr>
          <w:rFonts w:ascii="Times New Roman" w:hAnsi="Times New Roman" w:eastAsia="宋体"/>
          <w:b w:val="0"/>
        </w:rPr>
      </w:pPr>
      <w:r>
        <w:rPr>
          <w:rFonts w:ascii="Times New Roman" w:hAnsi="Times New Roman" w:eastAsia="宋体"/>
          <w:b w:val="0"/>
        </w:rPr>
        <w:t>导入位置规则：若当前在目录树中选中了某个文件夹，则导入到该文件夹下；否则导入到语料库根目录。</w:t>
      </w:r>
    </w:p>
    <w:p w14:paraId="36BE638D">
      <w:pPr>
        <w:ind w:firstLine="440"/>
        <w:rPr>
          <w:rFonts w:ascii="Times New Roman" w:hAnsi="Times New Roman" w:eastAsia="宋体"/>
          <w:b w:val="0"/>
        </w:rPr>
      </w:pPr>
      <w:r>
        <w:drawing>
          <wp:inline distT="0" distB="0" distL="114300" distR="114300">
            <wp:extent cx="3028950" cy="24003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A9B125">
      <w:pPr>
        <w:spacing w:after="0"/>
      </w:pPr>
    </w:p>
    <w:p w14:paraId="71390A5F">
      <w:pPr>
        <w:pStyle w:val="4"/>
      </w:pPr>
      <w:bookmarkStart w:id="16" w:name="_Toc386"/>
      <w:r>
        <w:t>5.2 目录树与勾选（级联选择）</w:t>
      </w:r>
      <w:bookmarkEnd w:id="16"/>
    </w:p>
    <w:p w14:paraId="78A715FD">
      <w:pPr>
        <w:ind w:firstLine="440"/>
      </w:pPr>
      <w:r>
        <w:rPr>
          <w:rFonts w:ascii="Times New Roman" w:hAnsi="Times New Roman" w:eastAsia="宋体"/>
          <w:b w:val="0"/>
        </w:rPr>
        <w:t>目录树以文件夹层级展示全部语料，每项前有复选框：</w:t>
      </w:r>
    </w:p>
    <w:p w14:paraId="5255D4E0">
      <w:pPr>
        <w:pStyle w:val="16"/>
        <w:spacing w:after="40"/>
      </w:pPr>
      <w:r>
        <w:rPr>
          <w:rFonts w:ascii="Times New Roman" w:hAnsi="Times New Roman" w:eastAsia="宋体"/>
          <w:b w:val="0"/>
        </w:rPr>
        <w:t>勾选</w:t>
      </w:r>
      <w:r>
        <w:rPr>
          <w:rFonts w:ascii="Times New Roman" w:hAnsi="Times New Roman" w:eastAsia="宋体"/>
          <w:b/>
        </w:rPr>
        <w:t>文件夹</w:t>
      </w:r>
      <w:r>
        <w:rPr>
          <w:rFonts w:ascii="Times New Roman" w:hAnsi="Times New Roman" w:eastAsia="宋体"/>
          <w:b w:val="0"/>
        </w:rPr>
        <w:t xml:space="preserve"> = 自动勾选其下所有子文件（级联选择）。</w:t>
      </w:r>
    </w:p>
    <w:p w14:paraId="0725D2A7">
      <w:pPr>
        <w:pStyle w:val="16"/>
        <w:spacing w:after="40"/>
      </w:pPr>
      <w:r>
        <w:rPr>
          <w:rFonts w:ascii="Times New Roman" w:hAnsi="Times New Roman" w:eastAsia="宋体"/>
          <w:b w:val="0"/>
        </w:rPr>
        <w:t>勾选</w:t>
      </w:r>
      <w:r>
        <w:rPr>
          <w:rFonts w:ascii="Times New Roman" w:hAnsi="Times New Roman" w:eastAsia="宋体"/>
          <w:b/>
        </w:rPr>
        <w:t>文件</w:t>
      </w:r>
      <w:r>
        <w:rPr>
          <w:rFonts w:ascii="Times New Roman" w:hAnsi="Times New Roman" w:eastAsia="宋体"/>
          <w:b w:val="0"/>
        </w:rPr>
        <w:t xml:space="preserve"> = 仅该文件参与后续检索与分析。</w:t>
      </w:r>
    </w:p>
    <w:p w14:paraId="11FB4735">
      <w:pPr>
        <w:pStyle w:val="16"/>
        <w:spacing w:after="40"/>
      </w:pPr>
      <w:r>
        <w:rPr>
          <w:rFonts w:ascii="Times New Roman" w:hAnsi="Times New Roman" w:eastAsia="宋体"/>
          <w:b w:val="0"/>
        </w:rPr>
        <w:t>文件夹呈“半勾选”状态时，表示其下只有部分文件被选中。</w:t>
      </w:r>
    </w:p>
    <w:p w14:paraId="6125E31D">
      <w:pPr>
        <w:pStyle w:val="16"/>
        <w:spacing w:after="40"/>
      </w:pPr>
      <w:r>
        <w:rPr>
          <w:rFonts w:ascii="Times New Roman" w:hAnsi="Times New Roman" w:eastAsia="宋体"/>
          <w:b w:val="0"/>
        </w:rPr>
        <w:t>底部“已选择 N 个文件”实时更新。</w:t>
      </w:r>
    </w:p>
    <w:p w14:paraId="3B73D871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/>
          <w:sz w:val="21"/>
        </w:rPr>
        <w:t>所有分析都只针对勾选的语料</w:t>
      </w:r>
      <w:r>
        <w:rPr>
          <w:rFonts w:ascii="Times New Roman" w:hAnsi="Times New Roman" w:eastAsia="宋体"/>
          <w:b w:val="0"/>
          <w:sz w:val="21"/>
        </w:rPr>
        <w:t>。因此开始分析前，务必先确认勾选了正确的文件。</w:t>
      </w:r>
    </w:p>
    <w:p w14:paraId="3F4BAA39">
      <w:pPr>
        <w:pStyle w:val="4"/>
      </w:pPr>
      <w:bookmarkStart w:id="17" w:name="_Toc13715"/>
      <w:r>
        <w:t>5.3 删除语料（请谨慎）</w:t>
      </w:r>
      <w:bookmarkEnd w:id="17"/>
    </w:p>
    <w:p w14:paraId="7250C4EF">
      <w:pPr>
        <w:ind w:firstLine="440"/>
      </w:pPr>
      <w:r>
        <w:rPr>
          <w:rFonts w:ascii="Times New Roman" w:hAnsi="Times New Roman" w:eastAsia="宋体"/>
          <w:b w:val="0"/>
        </w:rPr>
        <w:t>在目录树中选中文件或文件夹后点击“删除”，或右键选择删除：</w:t>
      </w:r>
    </w:p>
    <w:p w14:paraId="3BF24161">
      <w:pPr>
        <w:pStyle w:val="16"/>
        <w:spacing w:after="40"/>
      </w:pPr>
      <w:r>
        <w:rPr>
          <w:rFonts w:ascii="Times New Roman" w:hAnsi="Times New Roman" w:eastAsia="宋体"/>
          <w:b w:val="0"/>
        </w:rPr>
        <w:t>删除前会弹出</w:t>
      </w:r>
      <w:r>
        <w:rPr>
          <w:rFonts w:ascii="Times New Roman" w:hAnsi="Times New Roman" w:eastAsia="宋体"/>
          <w:b/>
        </w:rPr>
        <w:t>安全警示</w:t>
      </w:r>
      <w:r>
        <w:rPr>
          <w:rFonts w:ascii="Times New Roman" w:hAnsi="Times New Roman" w:eastAsia="宋体"/>
          <w:b w:val="0"/>
        </w:rPr>
        <w:t>，明确提示“永久删除、不可恢复”。</w:t>
      </w:r>
    </w:p>
    <w:p w14:paraId="331DBAE7">
      <w:pPr>
        <w:pStyle w:val="16"/>
        <w:spacing w:after="40"/>
      </w:pPr>
      <w:r>
        <w:rPr>
          <w:rFonts w:ascii="Times New Roman" w:hAnsi="Times New Roman" w:eastAsia="宋体"/>
          <w:b w:val="0"/>
        </w:rPr>
        <w:t>点击“是”后，文件将从语料库中</w:t>
      </w:r>
      <w:r>
        <w:rPr>
          <w:rFonts w:ascii="Times New Roman" w:hAnsi="Times New Roman" w:eastAsia="宋体"/>
          <w:b/>
        </w:rPr>
        <w:t>彻底删除</w:t>
      </w:r>
      <w:r>
        <w:rPr>
          <w:rFonts w:ascii="Times New Roman" w:hAnsi="Times New Roman" w:eastAsia="宋体"/>
          <w:b w:val="0"/>
        </w:rPr>
        <w:t>。</w:t>
      </w:r>
    </w:p>
    <w:p w14:paraId="7AFC3EDC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⚠️ 【注意】</w:t>
      </w:r>
      <w:r>
        <w:rPr>
          <w:rFonts w:ascii="Times New Roman" w:hAnsi="Times New Roman" w:eastAsia="宋体"/>
          <w:b w:val="0"/>
          <w:sz w:val="21"/>
        </w:rPr>
        <w:t>删除是不可恢复的操作。建议先备份重要语料文件，再执行删除。</w:t>
      </w:r>
    </w:p>
    <w:p w14:paraId="793620BB">
      <w:pPr>
        <w:pStyle w:val="4"/>
      </w:pPr>
      <w:bookmarkStart w:id="18" w:name="_Toc25574"/>
      <w:r>
        <w:t>5.4 支持的文件格式</w:t>
      </w:r>
      <w:bookmarkEnd w:id="18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1"/>
        <w:gridCol w:w="6009"/>
      </w:tblGrid>
      <w:tr w14:paraId="023973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  <w:shd w:val="clear" w:color="auto" w:fill="4472C4"/>
          </w:tcPr>
          <w:p w14:paraId="676BCCA9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格式</w:t>
            </w:r>
          </w:p>
        </w:tc>
        <w:tc>
          <w:tcPr>
            <w:tcW w:w="6009" w:type="dxa"/>
            <w:shd w:val="clear" w:color="auto" w:fill="4472C4"/>
          </w:tcPr>
          <w:p w14:paraId="59AAD989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说明</w:t>
            </w:r>
          </w:p>
        </w:tc>
      </w:tr>
      <w:tr w14:paraId="241179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188B8CEF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TXT</w:t>
            </w:r>
          </w:p>
        </w:tc>
        <w:tc>
          <w:tcPr>
            <w:tcW w:w="6009" w:type="dxa"/>
          </w:tcPr>
          <w:p w14:paraId="36A71E0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纯文本，最通用，建议使用 UTF-8 编码</w:t>
            </w:r>
          </w:p>
        </w:tc>
      </w:tr>
      <w:tr w14:paraId="2E829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3FE1A5CB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DOCX / DOC</w:t>
            </w:r>
          </w:p>
        </w:tc>
        <w:tc>
          <w:tcPr>
            <w:tcW w:w="6009" w:type="dxa"/>
          </w:tcPr>
          <w:p w14:paraId="798BDB6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Word 文档（.doc 需本机安装 Word 或 WPS）</w:t>
            </w:r>
          </w:p>
        </w:tc>
      </w:tr>
      <w:tr w14:paraId="6B4E9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7306580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WPS</w:t>
            </w:r>
          </w:p>
        </w:tc>
        <w:tc>
          <w:tcPr>
            <w:tcW w:w="6009" w:type="dxa"/>
          </w:tcPr>
          <w:p w14:paraId="44E8A84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金山 WPS 文字文档（需本机安装 WPS）</w:t>
            </w:r>
          </w:p>
        </w:tc>
      </w:tr>
      <w:tr w14:paraId="1ECE6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41" w:type="dxa"/>
          </w:tcPr>
          <w:p w14:paraId="0EF35D6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PDF</w:t>
            </w:r>
          </w:p>
        </w:tc>
        <w:tc>
          <w:tcPr>
            <w:tcW w:w="6009" w:type="dxa"/>
          </w:tcPr>
          <w:p w14:paraId="4F0B8BD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含扫描件（需 OCR 组件，首次使用会自动初始化）</w:t>
            </w:r>
          </w:p>
        </w:tc>
      </w:tr>
    </w:tbl>
    <w:p w14:paraId="13F9E981">
      <w:pPr>
        <w:spacing w:after="0"/>
      </w:pPr>
    </w:p>
    <w:p w14:paraId="42C63C2F">
      <w:pPr>
        <w:pStyle w:val="3"/>
      </w:pPr>
      <w:bookmarkStart w:id="19" w:name="_Toc5128"/>
      <w:r>
        <w:t>六、关键词检索</w:t>
      </w:r>
      <w:bookmarkEnd w:id="19"/>
    </w:p>
    <w:p w14:paraId="26B0AA4C">
      <w:pPr>
        <w:pStyle w:val="4"/>
      </w:pPr>
      <w:bookmarkStart w:id="20" w:name="_Toc16961"/>
      <w:r>
        <w:t>6.1 基本检索</w:t>
      </w:r>
      <w:bookmarkEnd w:id="20"/>
    </w:p>
    <w:p w14:paraId="2305C3CF">
      <w:pPr>
        <w:ind w:firstLine="440"/>
      </w:pPr>
      <w:r>
        <w:rPr>
          <w:rFonts w:ascii="Times New Roman" w:hAnsi="Times New Roman" w:eastAsia="宋体"/>
          <w:b w:val="0"/>
        </w:rPr>
        <w:t>在关键词输入框中输入要查找的词，点击“检索”按钮（或直接按回车键）。</w:t>
      </w:r>
    </w:p>
    <w:p w14:paraId="6F3BE58D">
      <w:pPr>
        <w:ind w:firstLine="440"/>
        <w:rPr>
          <w:rFonts w:ascii="Times New Roman" w:hAnsi="Times New Roman" w:eastAsia="宋体"/>
          <w:b w:val="0"/>
        </w:rPr>
      </w:pPr>
      <w:r>
        <w:rPr>
          <w:rFonts w:ascii="Times New Roman" w:hAnsi="Times New Roman" w:eastAsia="宋体"/>
          <w:b/>
        </w:rPr>
        <w:t>示例</w:t>
      </w:r>
      <w:r>
        <w:rPr>
          <w:rFonts w:ascii="Times New Roman" w:hAnsi="Times New Roman" w:eastAsia="宋体"/>
          <w:b w:val="0"/>
        </w:rPr>
        <w:t>：</w:t>
      </w:r>
      <w:r>
        <w:rPr>
          <w:rFonts w:hint="eastAsia"/>
          <w:b w:val="0"/>
          <w:lang w:val="en-US" w:eastAsia="zh-CN"/>
        </w:rPr>
        <w:t>左侧目录树选中“明代白话”类语料，</w:t>
      </w:r>
      <w:r>
        <w:rPr>
          <w:rFonts w:ascii="Times New Roman" w:hAnsi="Times New Roman" w:eastAsia="宋体"/>
          <w:b w:val="0"/>
        </w:rPr>
        <w:t>输入“</w:t>
      </w:r>
      <w:r>
        <w:rPr>
          <w:rFonts w:hint="eastAsia"/>
          <w:b w:val="0"/>
          <w:lang w:val="en-US" w:eastAsia="zh-CN"/>
        </w:rPr>
        <w:t>欢喜</w:t>
      </w:r>
      <w:r>
        <w:rPr>
          <w:rFonts w:ascii="Times New Roman" w:hAnsi="Times New Roman" w:eastAsia="宋体"/>
          <w:b w:val="0"/>
        </w:rPr>
        <w:t>”并检索，结果区出现“检索结果”标签页，列出所有包含“研究”的句子，关键词以彩色高亮显示。</w:t>
      </w:r>
    </w:p>
    <w:p w14:paraId="46101488">
      <w:pPr>
        <w:rPr>
          <w:rFonts w:ascii="Times New Roman" w:hAnsi="Times New Roman" w:eastAsia="宋体"/>
          <w:b w:val="0"/>
        </w:rPr>
      </w:pPr>
      <w:r>
        <w:drawing>
          <wp:inline distT="0" distB="0" distL="114300" distR="114300">
            <wp:extent cx="5682615" cy="4882515"/>
            <wp:effectExtent l="0" t="0" r="13335" b="133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488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E88BE9">
      <w:pPr>
        <w:spacing w:after="0"/>
      </w:pPr>
    </w:p>
    <w:p w14:paraId="328B2DA1">
      <w:pPr>
        <w:ind w:firstLine="440"/>
      </w:pPr>
      <w:r>
        <w:rPr>
          <w:rFonts w:ascii="Times New Roman" w:hAnsi="Times New Roman" w:eastAsia="宋体"/>
          <w:b w:val="0"/>
        </w:rPr>
        <w:t>结果表各列说明：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6917"/>
      </w:tblGrid>
      <w:tr w14:paraId="463B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  <w:shd w:val="clear" w:color="auto" w:fill="4472C4"/>
          </w:tcPr>
          <w:p w14:paraId="3207098F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列</w:t>
            </w:r>
          </w:p>
        </w:tc>
        <w:tc>
          <w:tcPr>
            <w:tcW w:w="6917" w:type="dxa"/>
            <w:shd w:val="clear" w:color="auto" w:fill="4472C4"/>
          </w:tcPr>
          <w:p w14:paraId="7D517ABB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说明</w:t>
            </w:r>
          </w:p>
        </w:tc>
      </w:tr>
      <w:tr w14:paraId="13B24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 w14:paraId="7C4C317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序号</w:t>
            </w:r>
          </w:p>
        </w:tc>
        <w:tc>
          <w:tcPr>
            <w:tcW w:w="6917" w:type="dxa"/>
          </w:tcPr>
          <w:p w14:paraId="65F442DF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命中条目的顺序号</w:t>
            </w:r>
          </w:p>
        </w:tc>
      </w:tr>
      <w:tr w14:paraId="3086F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 w14:paraId="3DD4808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层级</w:t>
            </w:r>
          </w:p>
        </w:tc>
        <w:tc>
          <w:tcPr>
            <w:tcW w:w="6917" w:type="dxa"/>
          </w:tcPr>
          <w:p w14:paraId="3BC83B5B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该条命中所在的层级（句 / 段 / 词或词组）</w:t>
            </w:r>
          </w:p>
        </w:tc>
      </w:tr>
      <w:tr w14:paraId="3A72E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 w14:paraId="64C755D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篇目</w:t>
            </w:r>
          </w:p>
        </w:tc>
        <w:tc>
          <w:tcPr>
            <w:tcW w:w="6917" w:type="dxa"/>
          </w:tcPr>
          <w:p w14:paraId="141195E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来自哪篇文档（鼠标悬停可查看完整路径）</w:t>
            </w:r>
          </w:p>
        </w:tc>
      </w:tr>
      <w:tr w14:paraId="7ED7D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 w14:paraId="41DE749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内容</w:t>
            </w:r>
          </w:p>
        </w:tc>
        <w:tc>
          <w:tcPr>
            <w:tcW w:w="6917" w:type="dxa"/>
          </w:tcPr>
          <w:p w14:paraId="0FEBF3F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命中的原文片段，关键词高亮（鼠标悬停可看完整句）</w:t>
            </w:r>
          </w:p>
        </w:tc>
      </w:tr>
      <w:tr w14:paraId="0AA54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34" w:type="dxa"/>
          </w:tcPr>
          <w:p w14:paraId="5991D33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操作</w:t>
            </w:r>
          </w:p>
        </w:tc>
        <w:tc>
          <w:tcPr>
            <w:tcW w:w="6917" w:type="dxa"/>
          </w:tcPr>
          <w:p w14:paraId="57FF437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点击“查看上下文”打开全文并定位</w:t>
            </w:r>
          </w:p>
        </w:tc>
      </w:tr>
    </w:tbl>
    <w:p w14:paraId="421D1AC9">
      <w:pPr>
        <w:spacing w:after="0"/>
      </w:pPr>
    </w:p>
    <w:p w14:paraId="2891D021">
      <w:pPr>
        <w:pStyle w:val="4"/>
      </w:pPr>
      <w:bookmarkStart w:id="21" w:name="_Toc27626"/>
      <w:r>
        <w:t>6.2 多关键词检索（同时满足）</w:t>
      </w:r>
      <w:bookmarkEnd w:id="21"/>
    </w:p>
    <w:p w14:paraId="7F06EF7D">
      <w:pPr>
        <w:ind w:firstLine="440"/>
      </w:pPr>
      <w:r>
        <w:rPr>
          <w:rFonts w:ascii="Times New Roman" w:hAnsi="Times New Roman" w:eastAsia="宋体"/>
          <w:b w:val="0"/>
        </w:rPr>
        <w:t>多个关键词用</w:t>
      </w:r>
      <w:r>
        <w:rPr>
          <w:rFonts w:ascii="Times New Roman" w:hAnsi="Times New Roman" w:eastAsia="宋体"/>
          <w:b/>
        </w:rPr>
        <w:t>空格</w:t>
      </w:r>
      <w:r>
        <w:rPr>
          <w:rFonts w:ascii="Times New Roman" w:hAnsi="Times New Roman" w:eastAsia="宋体"/>
          <w:b w:val="0"/>
        </w:rPr>
        <w:t>（也可用逗号、顿号、分号）分隔，检索结果要求</w:t>
      </w:r>
      <w:r>
        <w:rPr>
          <w:rFonts w:ascii="Times New Roman" w:hAnsi="Times New Roman" w:eastAsia="宋体"/>
          <w:b/>
        </w:rPr>
        <w:t>同时包含</w:t>
      </w:r>
      <w:r>
        <w:rPr>
          <w:rFonts w:ascii="Times New Roman" w:hAnsi="Times New Roman" w:eastAsia="宋体"/>
          <w:b w:val="0"/>
        </w:rPr>
        <w:t>这些词。</w:t>
      </w:r>
    </w:p>
    <w:p w14:paraId="3380B592">
      <w:pPr>
        <w:ind w:firstLine="440"/>
      </w:pPr>
      <w:r>
        <w:rPr>
          <w:rFonts w:ascii="Times New Roman" w:hAnsi="Times New Roman" w:eastAsia="宋体"/>
          <w:b/>
        </w:rPr>
        <w:t>示例</w:t>
      </w:r>
      <w:r>
        <w:rPr>
          <w:rFonts w:ascii="Times New Roman" w:hAnsi="Times New Roman" w:eastAsia="宋体"/>
          <w:b w:val="0"/>
        </w:rPr>
        <w:t>：输入“语言 文化”，结果每一条都同时包含“语言”和“文化”。</w:t>
      </w:r>
    </w:p>
    <w:p w14:paraId="71A8191F">
      <w:pPr>
        <w:pStyle w:val="4"/>
      </w:pPr>
      <w:bookmarkStart w:id="22" w:name="_Toc16737"/>
      <w:r>
        <w:t>6.3 通配符检索（关键词+通配符）</w:t>
      </w:r>
      <w:bookmarkEnd w:id="22"/>
    </w:p>
    <w:p w14:paraId="056E2AD5">
      <w:pPr>
        <w:ind w:firstLine="440"/>
      </w:pPr>
      <w:r>
        <w:rPr>
          <w:rFonts w:ascii="Times New Roman" w:hAnsi="Times New Roman" w:eastAsia="宋体"/>
          <w:b w:val="0"/>
        </w:rPr>
        <w:t>先把“检索类型”切换为</w:t>
      </w:r>
      <w:r>
        <w:rPr>
          <w:rFonts w:ascii="Times New Roman" w:hAnsi="Times New Roman" w:eastAsia="宋体"/>
          <w:b/>
        </w:rPr>
        <w:t>“关键词+通配符”</w:t>
      </w:r>
      <w:r>
        <w:rPr>
          <w:rFonts w:ascii="Times New Roman" w:hAnsi="Times New Roman" w:eastAsia="宋体"/>
          <w:b w:val="0"/>
        </w:rPr>
        <w:t>，再输入含通配符的模式：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4"/>
        <w:gridCol w:w="3061"/>
        <w:gridCol w:w="3515"/>
      </w:tblGrid>
      <w:tr w14:paraId="65B63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  <w:shd w:val="clear" w:color="auto" w:fill="4472C4"/>
          </w:tcPr>
          <w:p w14:paraId="66752374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通配符</w:t>
            </w:r>
          </w:p>
        </w:tc>
        <w:tc>
          <w:tcPr>
            <w:tcW w:w="3061" w:type="dxa"/>
            <w:shd w:val="clear" w:color="auto" w:fill="4472C4"/>
          </w:tcPr>
          <w:p w14:paraId="10340CFC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含义</w:t>
            </w:r>
          </w:p>
        </w:tc>
        <w:tc>
          <w:tcPr>
            <w:tcW w:w="3515" w:type="dxa"/>
            <w:shd w:val="clear" w:color="auto" w:fill="4472C4"/>
          </w:tcPr>
          <w:p w14:paraId="0699CA9D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示例</w:t>
            </w:r>
          </w:p>
        </w:tc>
      </w:tr>
      <w:tr w14:paraId="16E8D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05862BD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*</w:t>
            </w:r>
          </w:p>
        </w:tc>
        <w:tc>
          <w:tcPr>
            <w:tcW w:w="3061" w:type="dxa"/>
          </w:tcPr>
          <w:p w14:paraId="7773685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任意词或短语（可长可短）</w:t>
            </w:r>
          </w:p>
        </w:tc>
        <w:tc>
          <w:tcPr>
            <w:tcW w:w="3515" w:type="dxa"/>
          </w:tcPr>
          <w:p w14:paraId="6A1C5603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各人*、游人*后</w:t>
            </w:r>
          </w:p>
        </w:tc>
      </w:tr>
      <w:tr w14:paraId="00B9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74" w:type="dxa"/>
          </w:tcPr>
          <w:p w14:paraId="3001EB8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? 或 ？</w:t>
            </w:r>
          </w:p>
        </w:tc>
        <w:tc>
          <w:tcPr>
            <w:tcW w:w="3061" w:type="dxa"/>
          </w:tcPr>
          <w:p w14:paraId="40C5590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恰好 1 个单字词</w:t>
            </w:r>
          </w:p>
        </w:tc>
        <w:tc>
          <w:tcPr>
            <w:tcW w:w="3515" w:type="dxa"/>
          </w:tcPr>
          <w:p w14:paraId="10BF0AA0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好不?、?好</w:t>
            </w:r>
          </w:p>
        </w:tc>
      </w:tr>
    </w:tbl>
    <w:p w14:paraId="5B268F80">
      <w:pPr>
        <w:spacing w:after="0"/>
      </w:pPr>
    </w:p>
    <w:p w14:paraId="52870C12">
      <w:pPr>
        <w:pStyle w:val="16"/>
        <w:spacing w:after="40"/>
      </w:pPr>
      <w:r>
        <w:rPr>
          <w:rFonts w:ascii="Times New Roman" w:hAnsi="Times New Roman" w:eastAsia="宋体"/>
          <w:b w:val="0"/>
        </w:rPr>
        <w:t>模式中</w:t>
      </w:r>
      <w:r>
        <w:rPr>
          <w:rFonts w:ascii="Times New Roman" w:hAnsi="Times New Roman" w:eastAsia="宋体"/>
          <w:b/>
        </w:rPr>
        <w:t>必须包含至少一个通配符</w:t>
      </w:r>
      <w:r>
        <w:rPr>
          <w:rFonts w:ascii="Times New Roman" w:hAnsi="Times New Roman" w:eastAsia="宋体"/>
          <w:b w:val="0"/>
        </w:rPr>
        <w:t>，否则会提示无法检索。</w:t>
      </w:r>
    </w:p>
    <w:p w14:paraId="48B292E5">
      <w:pPr>
        <w:pStyle w:val="16"/>
        <w:spacing w:after="40"/>
      </w:pPr>
      <w:r>
        <w:rPr>
          <w:rFonts w:ascii="Times New Roman" w:hAnsi="Times New Roman" w:eastAsia="宋体"/>
          <w:b w:val="0"/>
        </w:rPr>
        <w:t>匹配结果与分词</w:t>
      </w:r>
      <w:r>
        <w:rPr>
          <w:rFonts w:ascii="Times New Roman" w:hAnsi="Times New Roman" w:eastAsia="宋体"/>
          <w:b/>
        </w:rPr>
        <w:t>词边界对齐</w:t>
      </w:r>
      <w:r>
        <w:rPr>
          <w:rFonts w:ascii="Times New Roman" w:hAnsi="Times New Roman" w:eastAsia="宋体"/>
          <w:b w:val="0"/>
        </w:rPr>
        <w:t>，遇句末标点自动截断。</w:t>
      </w:r>
    </w:p>
    <w:p w14:paraId="6C1CC3DA">
      <w:pPr>
        <w:pStyle w:val="16"/>
        <w:spacing w:after="40"/>
      </w:pPr>
      <w:r>
        <w:rPr>
          <w:rFonts w:ascii="Times New Roman" w:hAnsi="Times New Roman" w:eastAsia="宋体"/>
          <w:b w:val="0"/>
        </w:rPr>
        <w:t>若想把 * 或 ？ 当作</w:t>
      </w:r>
      <w:r>
        <w:rPr>
          <w:rFonts w:ascii="Times New Roman" w:hAnsi="Times New Roman" w:eastAsia="宋体"/>
          <w:b/>
        </w:rPr>
        <w:t>普通符号</w:t>
      </w:r>
      <w:r>
        <w:rPr>
          <w:rFonts w:ascii="Times New Roman" w:hAnsi="Times New Roman" w:eastAsia="宋体"/>
          <w:b w:val="0"/>
        </w:rPr>
        <w:t>检索（如检索“吗？”），请切回“关键词”模式。</w:t>
      </w:r>
    </w:p>
    <w:p w14:paraId="0F7721E9">
      <w:pPr>
        <w:pStyle w:val="4"/>
      </w:pPr>
      <w:bookmarkStart w:id="23" w:name="_Toc15195"/>
      <w:r>
        <w:t>6.4 结构检索（词+词性 / 正则）</w:t>
      </w:r>
      <w:bookmarkEnd w:id="23"/>
    </w:p>
    <w:p w14:paraId="2345E03E">
      <w:pPr>
        <w:ind w:firstLine="440"/>
      </w:pPr>
      <w:r>
        <w:rPr>
          <w:rFonts w:ascii="Times New Roman" w:hAnsi="Times New Roman" w:eastAsia="宋体"/>
          <w:b w:val="0"/>
        </w:rPr>
        <w:t>输入框内容以以下形式开头时，自动识别为结构检索：</w:t>
      </w:r>
    </w:p>
    <w:p w14:paraId="487F4681">
      <w:pPr>
        <w:pStyle w:val="16"/>
        <w:spacing w:after="40"/>
      </w:pPr>
      <w:r>
        <w:rPr>
          <w:rFonts w:ascii="Times New Roman" w:hAnsi="Times New Roman" w:eastAsia="宋体"/>
          <w:b/>
        </w:rPr>
        <w:t>词 + 词性</w:t>
      </w:r>
      <w:r>
        <w:rPr>
          <w:rFonts w:ascii="Times New Roman" w:hAnsi="Times New Roman" w:eastAsia="宋体"/>
          <w:b w:val="0"/>
        </w:rPr>
        <w:t>：如“把 + VP”或“把+VP”，检索“把”后接动词短语的结构。</w:t>
      </w:r>
    </w:p>
    <w:p w14:paraId="3527BE02">
      <w:pPr>
        <w:pStyle w:val="16"/>
        <w:spacing w:after="40"/>
      </w:pPr>
      <w:r>
        <w:rPr>
          <w:rFonts w:ascii="Times New Roman" w:hAnsi="Times New Roman" w:eastAsia="宋体"/>
          <w:b/>
        </w:rPr>
        <w:t>正则表达式</w:t>
      </w:r>
      <w:r>
        <w:rPr>
          <w:rFonts w:ascii="Times New Roman" w:hAnsi="Times New Roman" w:eastAsia="宋体"/>
          <w:b w:val="0"/>
        </w:rPr>
        <w:t>：输入 `re:正则`，如 `re:研究.{0,3}语言` 表示“研究”与“语言”之间隔 0~3 个任意字符。</w:t>
      </w:r>
    </w:p>
    <w:p w14:paraId="46BD1AB6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结构检索自动把结果层级锁定为“句”。</w:t>
      </w:r>
    </w:p>
    <w:p w14:paraId="70743F3F">
      <w:pPr>
        <w:pStyle w:val="4"/>
      </w:pPr>
      <w:bookmarkStart w:id="24" w:name="_Toc18755"/>
      <w:r>
        <w:t>6.5 检索结果层级</w:t>
      </w:r>
      <w:bookmarkEnd w:id="24"/>
    </w:p>
    <w:p w14:paraId="7F3D1A11">
      <w:pPr>
        <w:ind w:firstLine="440"/>
      </w:pPr>
      <w:r>
        <w:rPr>
          <w:rFonts w:ascii="Times New Roman" w:hAnsi="Times New Roman" w:eastAsia="宋体"/>
          <w:b w:val="0"/>
        </w:rPr>
        <w:t>检索前可在“检索结果层级”下拉框中选择结果的粒度：</w:t>
      </w:r>
    </w:p>
    <w:p w14:paraId="52299126">
      <w:pPr>
        <w:pStyle w:val="16"/>
        <w:spacing w:after="40"/>
      </w:pPr>
      <w:r>
        <w:rPr>
          <w:rFonts w:ascii="Times New Roman" w:hAnsi="Times New Roman" w:eastAsia="宋体"/>
          <w:b/>
        </w:rPr>
        <w:t>句</w:t>
      </w:r>
      <w:r>
        <w:rPr>
          <w:rFonts w:ascii="Times New Roman" w:hAnsi="Times New Roman" w:eastAsia="宋体"/>
          <w:b w:val="0"/>
        </w:rPr>
        <w:t>：以句子为单位显示命中（默认，最常用）。</w:t>
      </w:r>
    </w:p>
    <w:p w14:paraId="740A2F4B">
      <w:pPr>
        <w:pStyle w:val="16"/>
        <w:spacing w:after="40"/>
      </w:pPr>
      <w:r>
        <w:rPr>
          <w:rFonts w:ascii="Times New Roman" w:hAnsi="Times New Roman" w:eastAsia="宋体"/>
          <w:b/>
        </w:rPr>
        <w:t>段</w:t>
      </w:r>
      <w:r>
        <w:rPr>
          <w:rFonts w:ascii="Times New Roman" w:hAnsi="Times New Roman" w:eastAsia="宋体"/>
          <w:b w:val="0"/>
        </w:rPr>
        <w:t>：以段落为单位显示命中。</w:t>
      </w:r>
    </w:p>
    <w:p w14:paraId="2D95B6EE">
      <w:pPr>
        <w:pStyle w:val="16"/>
        <w:spacing w:after="40"/>
      </w:pPr>
      <w:r>
        <w:rPr>
          <w:rFonts w:ascii="Times New Roman" w:hAnsi="Times New Roman" w:eastAsia="宋体"/>
          <w:b/>
        </w:rPr>
        <w:t>词或词组</w:t>
      </w:r>
      <w:r>
        <w:rPr>
          <w:rFonts w:ascii="Times New Roman" w:hAnsi="Times New Roman" w:eastAsia="宋体"/>
          <w:b w:val="0"/>
        </w:rPr>
        <w:t>：提取包含关键词的词或词组组合（需分词，语料大时稍慢）。</w:t>
      </w:r>
    </w:p>
    <w:p w14:paraId="2C62B1EF">
      <w:pPr>
        <w:pStyle w:val="4"/>
      </w:pPr>
      <w:bookmarkStart w:id="25" w:name="_Toc11065"/>
      <w:r>
        <w:t>6.6 查看上下文（定位原文）</w:t>
      </w:r>
      <w:bookmarkEnd w:id="25"/>
    </w:p>
    <w:p w14:paraId="43D76E6A">
      <w:pPr>
        <w:ind w:firstLine="440"/>
      </w:pPr>
      <w:r>
        <w:rPr>
          <w:rFonts w:ascii="Times New Roman" w:hAnsi="Times New Roman" w:eastAsia="宋体"/>
          <w:b w:val="0"/>
        </w:rPr>
        <w:t>双击结果表中的任意一行，或点击该行的“查看上下文”按钮，会打开</w:t>
      </w:r>
      <w:r>
        <w:rPr>
          <w:rFonts w:ascii="Times New Roman" w:hAnsi="Times New Roman" w:eastAsia="宋体"/>
          <w:b/>
        </w:rPr>
        <w:t>全文阅读窗口</w:t>
      </w:r>
      <w:r>
        <w:rPr>
          <w:rFonts w:ascii="Times New Roman" w:hAnsi="Times New Roman" w:eastAsia="宋体"/>
          <w:b w:val="0"/>
        </w:rPr>
        <w:t>，并自动定位到该条命中所处的上下文位置，关键词在全文窗口中同样高亮。</w:t>
      </w:r>
    </w:p>
    <w:p w14:paraId="474F8CC8">
      <w:pPr>
        <w:pStyle w:val="4"/>
      </w:pPr>
      <w:bookmarkStart w:id="26" w:name="_Toc9405"/>
      <w:r>
        <w:t>6.7 结果筛选（保留 / 排除）</w:t>
      </w:r>
      <w:bookmarkEnd w:id="26"/>
    </w:p>
    <w:p w14:paraId="5708A8D7">
      <w:pPr>
        <w:ind w:firstLine="440"/>
      </w:pPr>
      <w:r>
        <w:rPr>
          <w:rFonts w:ascii="Times New Roman" w:hAnsi="Times New Roman" w:eastAsia="宋体"/>
          <w:b w:val="0"/>
        </w:rPr>
        <w:t>检索完成后，结果页顶部有“结果筛选”栏，可对当前结果继续过滤：</w:t>
      </w:r>
    </w:p>
    <w:p w14:paraId="4BCC4521">
      <w:pPr>
        <w:pStyle w:val="14"/>
        <w:spacing w:after="40"/>
      </w:pPr>
      <w:r>
        <w:rPr>
          <w:rFonts w:ascii="Times New Roman" w:hAnsi="Times New Roman" w:eastAsia="宋体"/>
          <w:b w:val="0"/>
        </w:rPr>
        <w:t>在筛选输入框中输入筛选关键词（多个用空格分隔）。</w:t>
      </w:r>
    </w:p>
    <w:p w14:paraId="3F4F8FF3">
      <w:pPr>
        <w:pStyle w:val="14"/>
        <w:spacing w:after="40"/>
      </w:pPr>
      <w:r>
        <w:rPr>
          <w:rFonts w:ascii="Times New Roman" w:hAnsi="Times New Roman" w:eastAsia="宋体"/>
          <w:b w:val="0"/>
        </w:rPr>
        <w:t>选择“保留”或“排除”：</w:t>
      </w:r>
      <w:r>
        <w:rPr>
          <w:rFonts w:ascii="Times New Roman" w:hAnsi="Times New Roman" w:eastAsia="宋体"/>
          <w:b/>
        </w:rPr>
        <w:t>保留</w:t>
      </w:r>
      <w:r>
        <w:rPr>
          <w:rFonts w:ascii="Times New Roman" w:hAnsi="Times New Roman" w:eastAsia="宋体"/>
          <w:b w:val="0"/>
        </w:rPr>
        <w:t xml:space="preserve"> = 只留下含这些词的结果；</w:t>
      </w:r>
      <w:r>
        <w:rPr>
          <w:rFonts w:ascii="Times New Roman" w:hAnsi="Times New Roman" w:eastAsia="宋体"/>
          <w:b/>
        </w:rPr>
        <w:t>排除</w:t>
      </w:r>
      <w:r>
        <w:rPr>
          <w:rFonts w:ascii="Times New Roman" w:hAnsi="Times New Roman" w:eastAsia="宋体"/>
          <w:b w:val="0"/>
        </w:rPr>
        <w:t xml:space="preserve"> = 去掉含这些词的结果。</w:t>
      </w:r>
    </w:p>
    <w:p w14:paraId="201724C8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点击“执行”。可多次筛选，每次基于上一次的结果。</w:t>
      </w:r>
    </w:p>
    <w:p w14:paraId="6538AB58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点击“撤销”可逐级回退到筛选前的状态。</w:t>
      </w:r>
    </w:p>
    <w:p w14:paraId="324B6962">
      <w:pPr>
        <w:ind w:firstLine="440"/>
        <w:rPr>
          <w:rFonts w:ascii="Times New Roman" w:hAnsi="Times New Roman" w:eastAsia="宋体"/>
          <w:b w:val="0"/>
        </w:rPr>
      </w:pPr>
      <w:r>
        <w:rPr>
          <w:rFonts w:ascii="Times New Roman" w:hAnsi="Times New Roman" w:eastAsia="宋体"/>
          <w:b w:val="0"/>
        </w:rPr>
        <w:t>筛选关键词也支持正则（以 re: 开头）。</w:t>
      </w:r>
    </w:p>
    <w:p w14:paraId="36DDFA57">
      <w:pPr>
        <w:rPr>
          <w:rFonts w:ascii="Times New Roman" w:hAnsi="Times New Roman" w:eastAsia="宋体"/>
          <w:b w:val="0"/>
        </w:rPr>
      </w:pPr>
      <w:r>
        <w:drawing>
          <wp:inline distT="0" distB="0" distL="114300" distR="114300">
            <wp:extent cx="5687695" cy="4337050"/>
            <wp:effectExtent l="0" t="0" r="8255" b="635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7695" cy="43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D19888">
      <w:pPr>
        <w:spacing w:after="0"/>
      </w:pPr>
    </w:p>
    <w:p w14:paraId="44049E5A">
      <w:pPr>
        <w:pStyle w:val="4"/>
      </w:pPr>
      <w:bookmarkStart w:id="27" w:name="_Toc21164"/>
      <w:r>
        <w:t>6.8 索引行排序（发现语境型式）</w:t>
      </w:r>
      <w:bookmarkEnd w:id="27"/>
    </w:p>
    <w:p w14:paraId="48709CAD">
      <w:pPr>
        <w:ind w:firstLine="440"/>
      </w:pPr>
      <w:r>
        <w:rPr>
          <w:rFonts w:ascii="Times New Roman" w:hAnsi="Times New Roman" w:eastAsia="宋体"/>
          <w:b w:val="0"/>
        </w:rPr>
        <w:t>点击右侧“索引行排序”相关入口（或检索结果页操作），可把当前检索结果按</w:t>
      </w:r>
      <w:r>
        <w:rPr>
          <w:rFonts w:ascii="Times New Roman" w:hAnsi="Times New Roman" w:eastAsia="宋体"/>
          <w:b/>
        </w:rPr>
        <w:t>中心词左侧或右侧第 N 个词</w:t>
      </w:r>
      <w:r>
        <w:rPr>
          <w:rFonts w:ascii="Times New Roman" w:hAnsi="Times New Roman" w:eastAsia="宋体"/>
          <w:b w:val="0"/>
        </w:rPr>
        <w:t>排序，同一语境词的句子会自动聚拢，便于观察句式和搭配型式。</w:t>
      </w:r>
    </w:p>
    <w:p w14:paraId="6E04EF05">
      <w:pPr>
        <w:ind w:firstLine="440"/>
      </w:pPr>
      <w:r>
        <w:rPr>
          <w:rFonts w:ascii="Times New Roman" w:hAnsi="Times New Roman" w:eastAsia="宋体"/>
          <w:b/>
        </w:rPr>
        <w:t>示例</w:t>
      </w:r>
      <w:r>
        <w:rPr>
          <w:rFonts w:ascii="Times New Roman" w:hAnsi="Times New Roman" w:eastAsia="宋体"/>
          <w:b w:val="0"/>
        </w:rPr>
        <w:t>：对“把”的检索结果按右侧第 1 个词排序，可快速看出“把”后常接哪些动词。</w:t>
      </w:r>
    </w:p>
    <w:p w14:paraId="130EF7C0">
      <w:pPr>
        <w:pStyle w:val="4"/>
      </w:pPr>
      <w:bookmarkStart w:id="28" w:name="_Toc20313"/>
      <w:r>
        <w:t>6.9 词或词组检索（含关键词的短语）</w:t>
      </w:r>
      <w:bookmarkEnd w:id="28"/>
    </w:p>
    <w:p w14:paraId="53B0DD48">
      <w:pPr>
        <w:ind w:firstLine="440"/>
      </w:pPr>
      <w:r>
        <w:rPr>
          <w:rFonts w:ascii="Times New Roman" w:hAnsi="Times New Roman" w:eastAsia="宋体"/>
          <w:b w:val="0"/>
        </w:rPr>
        <w:t>在“关键词+通配符”模式下输入含通配符的短语（如“各人*”），可提取所有匹配的</w:t>
      </w:r>
      <w:r>
        <w:rPr>
          <w:rFonts w:ascii="Times New Roman" w:hAnsi="Times New Roman" w:eastAsia="宋体"/>
          <w:b/>
        </w:rPr>
        <w:t>词或词组</w:t>
      </w:r>
      <w:r>
        <w:rPr>
          <w:rFonts w:ascii="Times New Roman" w:hAnsi="Times New Roman" w:eastAsia="宋体"/>
          <w:b w:val="0"/>
        </w:rPr>
        <w:t>，结果按频次排序并附示例句，用于研究词语组合、类联接与构式。</w:t>
      </w:r>
    </w:p>
    <w:p w14:paraId="126DFB03">
      <w:pPr>
        <w:pStyle w:val="3"/>
      </w:pPr>
      <w:bookmarkStart w:id="29" w:name="_Toc1044"/>
      <w:r>
        <w:t>七、关键词深度分析（右侧按钮）</w:t>
      </w:r>
      <w:bookmarkEnd w:id="29"/>
    </w:p>
    <w:p w14:paraId="19451DC8">
      <w:pPr>
        <w:ind w:firstLine="440"/>
      </w:pPr>
      <w:r>
        <w:rPr>
          <w:rFonts w:ascii="Times New Roman" w:hAnsi="Times New Roman" w:eastAsia="宋体"/>
          <w:b w:val="0"/>
        </w:rPr>
        <w:t>右侧关键词操作区的第一行 6 个按钮均以</w:t>
      </w:r>
      <w:r>
        <w:rPr>
          <w:rFonts w:ascii="Times New Roman" w:hAnsi="Times New Roman" w:eastAsia="宋体"/>
          <w:b/>
        </w:rPr>
        <w:t>关键词输入框中的词</w:t>
      </w:r>
      <w:r>
        <w:rPr>
          <w:rFonts w:ascii="Times New Roman" w:hAnsi="Times New Roman" w:eastAsia="宋体"/>
          <w:b w:val="0"/>
        </w:rPr>
        <w:t>为对象（多数要求单个关键词）。使用前请先在关键词框输入词，并勾选好语料。</w:t>
      </w:r>
    </w:p>
    <w:p w14:paraId="1729FA66">
      <w:pPr>
        <w:pStyle w:val="4"/>
      </w:pPr>
      <w:bookmarkStart w:id="30" w:name="_Toc27403"/>
      <w:r>
        <w:t>7.1 共现分析</w:t>
      </w:r>
      <w:bookmarkEnd w:id="30"/>
    </w:p>
    <w:p w14:paraId="3EEB3BFE">
      <w:pPr>
        <w:ind w:firstLine="440"/>
      </w:pPr>
      <w:r>
        <w:rPr>
          <w:rFonts w:ascii="Times New Roman" w:hAnsi="Times New Roman" w:eastAsia="宋体"/>
          <w:b w:val="0"/>
        </w:rPr>
        <w:t>以关键词为</w:t>
      </w:r>
      <w:r>
        <w:rPr>
          <w:rFonts w:ascii="Times New Roman" w:hAnsi="Times New Roman" w:eastAsia="宋体"/>
          <w:b/>
        </w:rPr>
        <w:t>节点词</w:t>
      </w:r>
      <w:r>
        <w:rPr>
          <w:rFonts w:ascii="Times New Roman" w:hAnsi="Times New Roman" w:eastAsia="宋体"/>
          <w:b w:val="0"/>
        </w:rPr>
        <w:t>，统计其左右各 N 个词（默认窗口 ±5 词）范围内的共现搭配，并计算多种关联强度指标，用于考察词语的</w:t>
      </w:r>
      <w:r>
        <w:rPr>
          <w:rFonts w:ascii="Times New Roman" w:hAnsi="Times New Roman" w:eastAsia="宋体"/>
          <w:b/>
        </w:rPr>
        <w:t>搭配行为</w:t>
      </w:r>
      <w:r>
        <w:rPr>
          <w:rFonts w:ascii="Times New Roman" w:hAnsi="Times New Roman" w:eastAsia="宋体"/>
          <w:b w:val="0"/>
        </w:rPr>
        <w:t>。</w:t>
      </w:r>
    </w:p>
    <w:p w14:paraId="21FBDCE8">
      <w:pPr>
        <w:pStyle w:val="14"/>
        <w:spacing w:after="40"/>
      </w:pPr>
      <w:r>
        <w:rPr>
          <w:rFonts w:ascii="Times New Roman" w:hAnsi="Times New Roman" w:eastAsia="宋体"/>
          <w:b w:val="0"/>
        </w:rPr>
        <w:t>在关键词框输入节点词（</w:t>
      </w:r>
      <w:r>
        <w:rPr>
          <w:rFonts w:ascii="Times New Roman" w:hAnsi="Times New Roman" w:eastAsia="宋体"/>
          <w:b/>
        </w:rPr>
        <w:t>单个词</w:t>
      </w:r>
      <w:r>
        <w:rPr>
          <w:rFonts w:ascii="Times New Roman" w:hAnsi="Times New Roman" w:eastAsia="宋体"/>
          <w:b w:val="0"/>
        </w:rPr>
        <w:t>，如“研究”）。</w:t>
      </w:r>
    </w:p>
    <w:p w14:paraId="51C46220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点击“共现分析”按钮。</w:t>
      </w:r>
    </w:p>
    <w:p w14:paraId="7D847839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查看结果：共现词列表含共现频次、MI/PMI、T 值、LogDice、z-score 等指标。</w:t>
      </w:r>
    </w:p>
    <w:p w14:paraId="2191EEB3">
      <w:pPr>
        <w:ind w:firstLine="440"/>
      </w:pPr>
      <w:r>
        <w:rPr>
          <w:rFonts w:ascii="Times New Roman" w:hAnsi="Times New Roman" w:eastAsia="宋体"/>
          <w:b w:val="0"/>
        </w:rPr>
        <w:t>结果解读：</w:t>
      </w:r>
    </w:p>
    <w:p w14:paraId="427150EC">
      <w:pPr>
        <w:pStyle w:val="16"/>
        <w:spacing w:after="40"/>
      </w:pPr>
      <w:r>
        <w:rPr>
          <w:rFonts w:ascii="Times New Roman" w:hAnsi="Times New Roman" w:eastAsia="宋体"/>
          <w:b/>
        </w:rPr>
        <w:t>MI/PMI</w:t>
      </w:r>
      <w:r>
        <w:rPr>
          <w:rFonts w:ascii="Times New Roman" w:hAnsi="Times New Roman" w:eastAsia="宋体"/>
          <w:b w:val="0"/>
        </w:rPr>
        <w:t>（互信息）&gt; 3 视为显著搭配。</w:t>
      </w:r>
    </w:p>
    <w:p w14:paraId="20737425">
      <w:pPr>
        <w:pStyle w:val="16"/>
        <w:spacing w:after="40"/>
      </w:pPr>
      <w:r>
        <w:rPr>
          <w:rFonts w:ascii="Times New Roman" w:hAnsi="Times New Roman" w:eastAsia="宋体"/>
          <w:b/>
        </w:rPr>
        <w:t>T 值</w:t>
      </w:r>
      <w:r>
        <w:rPr>
          <w:rFonts w:ascii="Times New Roman" w:hAnsi="Times New Roman" w:eastAsia="宋体"/>
          <w:b w:val="0"/>
        </w:rPr>
        <w:t xml:space="preserve"> &gt; 2 显著；</w:t>
      </w:r>
      <w:r>
        <w:rPr>
          <w:rFonts w:ascii="Times New Roman" w:hAnsi="Times New Roman" w:eastAsia="宋体"/>
          <w:b/>
        </w:rPr>
        <w:t>LogDice</w:t>
      </w:r>
      <w:r>
        <w:rPr>
          <w:rFonts w:ascii="Times New Roman" w:hAnsi="Times New Roman" w:eastAsia="宋体"/>
          <w:b w:val="0"/>
        </w:rPr>
        <w:t xml:space="preserve"> &gt; 0 显著（对低频搭配更稳健）。</w:t>
      </w:r>
    </w:p>
    <w:p w14:paraId="3CB5A258">
      <w:pPr>
        <w:pStyle w:val="16"/>
        <w:spacing w:after="40"/>
      </w:pPr>
      <w:r>
        <w:rPr>
          <w:rFonts w:ascii="Times New Roman" w:hAnsi="Times New Roman" w:eastAsia="宋体"/>
          <w:b/>
        </w:rPr>
        <w:t>z-score</w:t>
      </w:r>
      <w:r>
        <w:rPr>
          <w:rFonts w:ascii="Times New Roman" w:hAnsi="Times New Roman" w:eastAsia="宋体"/>
          <w:b w:val="0"/>
        </w:rPr>
        <w:t xml:space="preserve"> &gt; 1.96 显著。</w:t>
      </w:r>
    </w:p>
    <w:p w14:paraId="6161BD25">
      <w:pPr>
        <w:ind w:firstLine="440"/>
        <w:rPr>
          <w:rFonts w:ascii="Times New Roman" w:hAnsi="Times New Roman" w:eastAsia="宋体"/>
          <w:b w:val="0"/>
        </w:rPr>
      </w:pPr>
      <w:r>
        <w:rPr>
          <w:rFonts w:ascii="Times New Roman" w:hAnsi="Times New Roman" w:eastAsia="宋体"/>
          <w:b/>
        </w:rPr>
        <w:t>点击共现频次看例句</w:t>
      </w:r>
      <w:r>
        <w:rPr>
          <w:rFonts w:ascii="Times New Roman" w:hAnsi="Times New Roman" w:eastAsia="宋体"/>
          <w:b w:val="0"/>
        </w:rPr>
        <w:t>：结果表中“共现频次”为蓝色下划线链接，点击它会弹出窗口，显示</w:t>
      </w:r>
      <w:r>
        <w:rPr>
          <w:rFonts w:ascii="Times New Roman" w:hAnsi="Times New Roman" w:eastAsia="宋体"/>
          <w:b/>
        </w:rPr>
        <w:t>该共现词与节点词同现的例句</w:t>
      </w:r>
      <w:r>
        <w:rPr>
          <w:rFonts w:ascii="Times New Roman" w:hAnsi="Times New Roman" w:eastAsia="宋体"/>
          <w:b w:val="0"/>
        </w:rPr>
        <w:t>（每条附篇目），便于核查搭配的真实语境。</w:t>
      </w:r>
    </w:p>
    <w:p w14:paraId="08A77360">
      <w:pPr>
        <w:rPr>
          <w:rFonts w:ascii="Times New Roman" w:hAnsi="Times New Roman" w:eastAsia="宋体"/>
          <w:b w:val="0"/>
        </w:rPr>
      </w:pPr>
      <w:r>
        <w:drawing>
          <wp:inline distT="0" distB="0" distL="114300" distR="114300">
            <wp:extent cx="5681980" cy="4923155"/>
            <wp:effectExtent l="0" t="0" r="13970" b="1079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492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/>
      </w:r>
      <w:r>
        <w:drawing>
          <wp:inline distT="0" distB="0" distL="114300" distR="114300">
            <wp:extent cx="5681980" cy="4980305"/>
            <wp:effectExtent l="0" t="0" r="13970" b="1079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81980" cy="49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542EC5">
      <w:pPr>
        <w:spacing w:after="0"/>
      </w:pPr>
    </w:p>
    <w:p w14:paraId="236AC1EA">
      <w:pPr>
        <w:spacing w:after="0"/>
      </w:pPr>
    </w:p>
    <w:p w14:paraId="02597F42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共现分析只接受</w:t>
      </w:r>
      <w:r>
        <w:rPr>
          <w:rFonts w:ascii="Times New Roman" w:hAnsi="Times New Roman" w:eastAsia="宋体"/>
          <w:b/>
          <w:sz w:val="21"/>
        </w:rPr>
        <w:t>单个关键词</w:t>
      </w:r>
      <w:r>
        <w:rPr>
          <w:rFonts w:ascii="Times New Roman" w:hAnsi="Times New Roman" w:eastAsia="宋体"/>
          <w:b w:val="0"/>
          <w:sz w:val="21"/>
        </w:rPr>
        <w:t>；输入多个词时会提示删去多余关键词。</w:t>
      </w:r>
    </w:p>
    <w:p w14:paraId="035336B6">
      <w:pPr>
        <w:pStyle w:val="4"/>
      </w:pPr>
      <w:bookmarkStart w:id="31" w:name="_Toc22109"/>
      <w:r>
        <w:t>7.2 相关词频次比较（2~4 个词对比）</w:t>
      </w:r>
      <w:bookmarkEnd w:id="31"/>
    </w:p>
    <w:p w14:paraId="7D26E656">
      <w:pPr>
        <w:ind w:firstLine="440"/>
      </w:pPr>
      <w:r>
        <w:rPr>
          <w:rFonts w:ascii="Times New Roman" w:hAnsi="Times New Roman" w:eastAsia="宋体"/>
          <w:b w:val="0"/>
        </w:rPr>
        <w:t>对比 2~4 个关键词在所选语料中的出现频次，用于比较同义、近义词或竞争性表达的使用情况。</w:t>
      </w:r>
    </w:p>
    <w:p w14:paraId="75903FC8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点击“相关词频次比较”按钮，弹出对话框。</w:t>
      </w:r>
    </w:p>
    <w:p w14:paraId="56CBF580">
      <w:pPr>
        <w:pStyle w:val="14"/>
        <w:spacing w:after="40"/>
      </w:pPr>
      <w:r>
        <w:rPr>
          <w:rFonts w:ascii="Times New Roman" w:hAnsi="Times New Roman" w:eastAsia="宋体"/>
          <w:b w:val="0"/>
        </w:rPr>
        <w:t>填写 2~4 个关键词（第 1 个默认取关键词框中的词）。</w:t>
      </w:r>
    </w:p>
    <w:p w14:paraId="5048E632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点击确定，得到对比表：各关键词的频次、覆盖文档数、平均每篇出现次数、每百万词频率。</w:t>
      </w:r>
    </w:p>
    <w:p w14:paraId="407D515F">
      <w:pPr>
        <w:pStyle w:val="14"/>
        <w:spacing w:after="40"/>
      </w:pPr>
      <w:r>
        <w:rPr>
          <w:rFonts w:ascii="Times New Roman" w:hAnsi="Times New Roman" w:eastAsia="宋体"/>
          <w:b w:val="0"/>
        </w:rPr>
        <w:t>若某词覆盖多篇文档，可点击“查看明细”查看它在每篇文档中的频次。</w:t>
      </w:r>
    </w:p>
    <w:p w14:paraId="34DC4E31">
      <w:pPr>
        <w:ind w:firstLine="440"/>
      </w:pPr>
      <w:r>
        <w:rPr>
          <w:rFonts w:ascii="Times New Roman" w:hAnsi="Times New Roman" w:eastAsia="宋体"/>
          <w:b/>
        </w:rPr>
        <w:t>示例</w:t>
      </w:r>
      <w:r>
        <w:rPr>
          <w:rFonts w:ascii="Times New Roman" w:hAnsi="Times New Roman" w:eastAsia="宋体"/>
          <w:b w:val="0"/>
        </w:rPr>
        <w:t>：对比“高兴”“愉快”“快乐”三个近义词的使用频次与分布，可直观看出哪个词更常用。</w:t>
      </w:r>
    </w:p>
    <w:p w14:paraId="0B0819D5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非 VIP 最多对比 2 个词，VIP 支持 3~4 个词。</w:t>
      </w:r>
    </w:p>
    <w:p w14:paraId="38DD444B">
      <w:pPr>
        <w:pStyle w:val="4"/>
      </w:pPr>
      <w:bookmarkStart w:id="32" w:name="_Toc25778"/>
      <w:r>
        <w:t>7.3 关键词语义韵</w:t>
      </w:r>
      <w:bookmarkEnd w:id="32"/>
    </w:p>
    <w:p w14:paraId="148D035E">
      <w:pPr>
        <w:ind w:firstLine="440"/>
      </w:pPr>
      <w:r>
        <w:rPr>
          <w:rFonts w:ascii="Times New Roman" w:hAnsi="Times New Roman" w:eastAsia="宋体"/>
          <w:b w:val="0"/>
        </w:rPr>
        <w:t>考察关键词（节点词）周围搭配词的</w:t>
      </w:r>
      <w:r>
        <w:rPr>
          <w:rFonts w:ascii="Times New Roman" w:hAnsi="Times New Roman" w:eastAsia="宋体"/>
          <w:b/>
        </w:rPr>
        <w:t>褒贬倾向</w:t>
      </w:r>
      <w:r>
        <w:rPr>
          <w:rFonts w:ascii="Times New Roman" w:hAnsi="Times New Roman" w:eastAsia="宋体"/>
          <w:b w:val="0"/>
        </w:rPr>
        <w:t>，判断该词整体呈现积极、消极还是中性的语义氛围（语义韵，semantic prosody）。</w:t>
      </w:r>
    </w:p>
    <w:p w14:paraId="74FDA8FB">
      <w:pPr>
        <w:pStyle w:val="14"/>
        <w:spacing w:after="40"/>
      </w:pPr>
      <w:r>
        <w:rPr>
          <w:rFonts w:ascii="Times New Roman" w:hAnsi="Times New Roman" w:eastAsia="宋体"/>
          <w:b w:val="0"/>
        </w:rPr>
        <w:t>输入单个关键词（如“发生”）。</w:t>
      </w:r>
    </w:p>
    <w:p w14:paraId="5864C553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点击“关键词语义韵”按钮。</w:t>
      </w:r>
    </w:p>
    <w:p w14:paraId="4FA33380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查看结果：搭配词表（含 MI、T、LogDice、z、情感标注）+ 褒贬搭配计数 + 语义韵结论 + 示例句。</w:t>
      </w:r>
    </w:p>
    <w:p w14:paraId="611BD8C5">
      <w:pPr>
        <w:ind w:firstLine="440"/>
      </w:pPr>
      <w:r>
        <w:rPr>
          <w:rFonts w:ascii="Times New Roman" w:hAnsi="Times New Roman" w:eastAsia="宋体"/>
          <w:b/>
        </w:rPr>
        <w:t>示例</w:t>
      </w:r>
      <w:r>
        <w:rPr>
          <w:rFonts w:ascii="Times New Roman" w:hAnsi="Times New Roman" w:eastAsia="宋体"/>
          <w:b w:val="0"/>
        </w:rPr>
        <w:t>：若“发生”的贬义搭配词明显多于褒义词，则结论为“消极语义韵倾向”。</w:t>
      </w:r>
    </w:p>
    <w:p w14:paraId="6D82D932">
      <w:pPr>
        <w:pStyle w:val="4"/>
      </w:pPr>
      <w:bookmarkStart w:id="33" w:name="_Toc30215"/>
      <w:r>
        <w:t>7.4 关键词频次统计</w:t>
      </w:r>
      <w:bookmarkEnd w:id="33"/>
    </w:p>
    <w:p w14:paraId="7BDAAEAC">
      <w:pPr>
        <w:ind w:firstLine="440"/>
      </w:pPr>
      <w:r>
        <w:rPr>
          <w:rFonts w:ascii="Times New Roman" w:hAnsi="Times New Roman" w:eastAsia="宋体"/>
          <w:b w:val="0"/>
        </w:rPr>
        <w:t>按语料目录层级统计关键词在各篇目中的出现频次，形成“总—分”结构的统计表（目录行加粗显示合计）。</w:t>
      </w:r>
    </w:p>
    <w:p w14:paraId="69A41BE2">
      <w:pPr>
        <w:pStyle w:val="14"/>
        <w:spacing w:after="40"/>
      </w:pPr>
      <w:r>
        <w:rPr>
          <w:rFonts w:ascii="Times New Roman" w:hAnsi="Times New Roman" w:eastAsia="宋体"/>
          <w:b w:val="0"/>
        </w:rPr>
        <w:t>输入单个关键词。</w:t>
      </w:r>
    </w:p>
    <w:p w14:paraId="511DC020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点击“关键词频次统计”按钮。</w:t>
      </w:r>
    </w:p>
    <w:p w14:paraId="7C523542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查看结果：篇目/目录层级表，含频次与占比。</w:t>
      </w:r>
    </w:p>
    <w:p w14:paraId="7A2344A1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非 VIP 仅统计前 5 篇语料，VIP 统计全部勾选语料。</w:t>
      </w:r>
    </w:p>
    <w:p w14:paraId="1CF63608">
      <w:pPr>
        <w:pStyle w:val="4"/>
      </w:pPr>
      <w:bookmarkStart w:id="34" w:name="_Toc17790"/>
      <w:r>
        <w:t>7.5 近义词搭配比较</w:t>
      </w:r>
      <w:bookmarkEnd w:id="34"/>
    </w:p>
    <w:p w14:paraId="7DD4105B">
      <w:pPr>
        <w:ind w:firstLine="440"/>
      </w:pPr>
      <w:r>
        <w:rPr>
          <w:rFonts w:ascii="Times New Roman" w:hAnsi="Times New Roman" w:eastAsia="宋体"/>
          <w:b w:val="0"/>
        </w:rPr>
        <w:t>输入 2~4 个近义词，软件分别提取每个词的显著搭配词，输出</w:t>
      </w:r>
      <w:r>
        <w:rPr>
          <w:rFonts w:ascii="Times New Roman" w:hAnsi="Times New Roman" w:eastAsia="宋体"/>
          <w:b/>
        </w:rPr>
        <w:t>搭配并集对比表</w:t>
      </w:r>
      <w:r>
        <w:rPr>
          <w:rFonts w:ascii="Times New Roman" w:hAnsi="Times New Roman" w:eastAsia="宋体"/>
          <w:b w:val="0"/>
        </w:rPr>
        <w:t>，用于辨析近义词的用法差异。</w:t>
      </w:r>
    </w:p>
    <w:p w14:paraId="3ABB6B07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点击“近义词搭配比较”按钮，弹出对话框。</w:t>
      </w:r>
    </w:p>
    <w:p w14:paraId="3564F99B">
      <w:pPr>
        <w:pStyle w:val="14"/>
        <w:spacing w:after="40"/>
      </w:pPr>
      <w:r>
        <w:rPr>
          <w:rFonts w:ascii="Times New Roman" w:hAnsi="Times New Roman" w:eastAsia="宋体"/>
          <w:b w:val="0"/>
        </w:rPr>
        <w:t>填写 2~4 个近义词（如“高兴 / 愉快 / 快乐”）。</w:t>
      </w:r>
    </w:p>
    <w:p w14:paraId="0702A500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查看结果：表格行 = 各词搭配词的并集；每列 = 对应词的“共现频次 / MI”；“—”表示该词没有此搭配。</w:t>
      </w:r>
    </w:p>
    <w:p w14:paraId="4F73B53F">
      <w:pPr>
        <w:ind w:firstLine="440"/>
      </w:pPr>
      <w:r>
        <w:rPr>
          <w:rFonts w:ascii="Times New Roman" w:hAnsi="Times New Roman" w:eastAsia="宋体"/>
          <w:b/>
        </w:rPr>
        <w:t>示例</w:t>
      </w:r>
      <w:r>
        <w:rPr>
          <w:rFonts w:ascii="Times New Roman" w:hAnsi="Times New Roman" w:eastAsia="宋体"/>
          <w:b w:val="0"/>
        </w:rPr>
        <w:t>：“愉快”常与“心情”搭配，“快乐”常与“节日、生日”搭配，由此可看出用法差异。</w:t>
      </w:r>
    </w:p>
    <w:p w14:paraId="67D736FF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非 VIP 仅显示前 10 条搭配，VIP 完整显示。</w:t>
      </w:r>
    </w:p>
    <w:p w14:paraId="1D13BA1E">
      <w:pPr>
        <w:pStyle w:val="4"/>
      </w:pPr>
      <w:bookmarkStart w:id="35" w:name="_Toc25445"/>
      <w:r>
        <w:t>7.6 关键词范围锁定与清除</w:t>
      </w:r>
      <w:bookmarkEnd w:id="35"/>
    </w:p>
    <w:p w14:paraId="42F47FFE">
      <w:pPr>
        <w:ind w:firstLine="440"/>
      </w:pPr>
      <w:r>
        <w:rPr>
          <w:rFonts w:ascii="Times New Roman" w:hAnsi="Times New Roman" w:eastAsia="宋体"/>
          <w:b w:val="0"/>
        </w:rPr>
        <w:t>执行任何关键词分析时，软件会把当前勾选的语料</w:t>
      </w:r>
      <w:r>
        <w:rPr>
          <w:rFonts w:ascii="Times New Roman" w:hAnsi="Times New Roman" w:eastAsia="宋体"/>
          <w:b/>
        </w:rPr>
        <w:t>锁定</w:t>
      </w:r>
      <w:r>
        <w:rPr>
          <w:rFonts w:ascii="Times New Roman" w:hAnsi="Times New Roman" w:eastAsia="宋体"/>
          <w:b w:val="0"/>
        </w:rPr>
        <w:t>为本次分析的“关键词范围”，之后即使误改了目录树勾选，分析仍基于锁定范围，避免结果混乱；状态栏右侧会显示锁定提示。</w:t>
      </w:r>
    </w:p>
    <w:p w14:paraId="7356D756">
      <w:pPr>
        <w:pStyle w:val="16"/>
        <w:spacing w:after="40"/>
      </w:pPr>
      <w:r>
        <w:rPr>
          <w:rFonts w:ascii="Times New Roman" w:hAnsi="Times New Roman" w:eastAsia="宋体"/>
          <w:b/>
        </w:rPr>
        <w:t>清除锁定</w:t>
      </w:r>
      <w:r>
        <w:rPr>
          <w:rFonts w:ascii="Times New Roman" w:hAnsi="Times New Roman" w:eastAsia="宋体"/>
          <w:b w:val="0"/>
        </w:rPr>
        <w:t>：点击右侧“清除锁定”按钮，解锁目录树、保留关键词输入框内容，并移除关键词类结果标签页（检索、词组、频次、共现、对比、语义韵），语料整体分析结果页保留。</w:t>
      </w:r>
    </w:p>
    <w:p w14:paraId="538F4C02">
      <w:pPr>
        <w:pStyle w:val="3"/>
      </w:pPr>
      <w:bookmarkStart w:id="36" w:name="_Toc24759"/>
      <w:r>
        <w:t>八、VIP 专属分析</w:t>
      </w:r>
      <w:bookmarkEnd w:id="36"/>
    </w:p>
    <w:p w14:paraId="31D23FC3">
      <w:pPr>
        <w:ind w:firstLine="440"/>
      </w:pPr>
      <w:r>
        <w:rPr>
          <w:rFonts w:ascii="Times New Roman" w:hAnsi="Times New Roman" w:eastAsia="宋体"/>
          <w:b w:val="0"/>
        </w:rPr>
        <w:t>以下功能均为 VIP 专属。未登录或非 VIP 时点击对应按钮，会弹出功能预览图，点击“登录 / 升级 VIP”即可前往登录。</w:t>
      </w:r>
    </w:p>
    <w:p w14:paraId="457A753E">
      <w:pPr>
        <w:pStyle w:val="4"/>
      </w:pPr>
      <w:bookmarkStart w:id="37" w:name="_Toc12258"/>
      <w:r>
        <w:t>8.1 异形词兼容</w:t>
      </w:r>
      <w:bookmarkEnd w:id="37"/>
    </w:p>
    <w:p w14:paraId="3EC7F0D2">
      <w:pPr>
        <w:ind w:firstLine="440"/>
      </w:pPr>
      <w:r>
        <w:rPr>
          <w:rFonts w:ascii="Times New Roman" w:hAnsi="Times New Roman" w:eastAsia="宋体"/>
          <w:b w:val="0"/>
        </w:rPr>
        <w:t>设置关键词的</w:t>
      </w:r>
      <w:r>
        <w:rPr>
          <w:rFonts w:ascii="Times New Roman" w:hAnsi="Times New Roman" w:eastAsia="宋体"/>
          <w:b/>
        </w:rPr>
        <w:t>异形兼容</w:t>
      </w:r>
      <w:r>
        <w:rPr>
          <w:rFonts w:ascii="Times New Roman" w:hAnsi="Times New Roman" w:eastAsia="宋体"/>
          <w:b w:val="0"/>
        </w:rPr>
        <w:t>：检索与分析时自动把简体词扩展为繁体/异体形式，并支持自定义同义异形映射，解决“各人 / 个人”“鸡 / 雞 / 鷄”等用词不统一导致的漏检问题。</w:t>
      </w:r>
    </w:p>
    <w:p w14:paraId="1FAFB1D2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点击“👑 异形词兼容”按钮。</w:t>
      </w:r>
    </w:p>
    <w:p w14:paraId="790D952F">
      <w:pPr>
        <w:pStyle w:val="14"/>
        <w:spacing w:after="40"/>
      </w:pPr>
      <w:r>
        <w:rPr>
          <w:rFonts w:ascii="Times New Roman" w:hAnsi="Times New Roman" w:eastAsia="宋体"/>
          <w:b w:val="0"/>
        </w:rPr>
        <w:t>勾选“启用繁简自动兼容”（需安装 opencc 组件）。</w:t>
      </w:r>
    </w:p>
    <w:p w14:paraId="549721F9">
      <w:pPr>
        <w:pStyle w:val="14"/>
        <w:spacing w:after="40"/>
      </w:pPr>
      <w:r>
        <w:rPr>
          <w:rFonts w:ascii="Times New Roman" w:hAnsi="Times New Roman" w:eastAsia="宋体"/>
          <w:b w:val="0"/>
        </w:rPr>
        <w:t>在下方输入自定义映射，每行一对，用 = 分隔（# 开头为注释）。</w:t>
      </w:r>
    </w:p>
    <w:p w14:paraId="2A21701B">
      <w:pPr>
        <w:ind w:firstLine="440"/>
      </w:pPr>
      <w:r>
        <w:rPr>
          <w:rFonts w:ascii="Times New Roman" w:hAnsi="Times New Roman" w:eastAsia="宋体"/>
          <w:b/>
        </w:rPr>
        <w:t>示例</w:t>
      </w:r>
      <w:r>
        <w:rPr>
          <w:rFonts w:ascii="Times New Roman" w:hAnsi="Times New Roman" w:eastAsia="宋体"/>
          <w:b w:val="0"/>
        </w:rPr>
        <w:t>：输入“各人=个人”，之后检索“各人”时，结果同时包含“各人”与“个人”。</w:t>
      </w:r>
    </w:p>
    <w:p w14:paraId="1F9191D4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点击“保存”，设置立即生效。</w:t>
      </w:r>
    </w:p>
    <w:p w14:paraId="6A82428A">
      <w:pPr>
        <w:ind w:firstLine="440"/>
      </w:pPr>
      <w:r>
        <w:rPr>
          <w:rFonts w:ascii="Times New Roman" w:hAnsi="Times New Roman" w:eastAsia="宋体"/>
          <w:b w:val="0"/>
        </w:rPr>
        <w:t>兼容变体自动应用于：检索、词或词组检索、共现分析、对比检索、语义韵、关键词频次统计。</w:t>
      </w:r>
    </w:p>
    <w:p w14:paraId="4E7FBD0B">
      <w:pPr>
        <w:pStyle w:val="4"/>
      </w:pPr>
      <w:bookmarkStart w:id="38" w:name="_Toc18544"/>
      <w:r>
        <w:t>8.2 类联接分析</w:t>
      </w:r>
      <w:bookmarkEnd w:id="38"/>
    </w:p>
    <w:p w14:paraId="044A431C">
      <w:pPr>
        <w:ind w:firstLine="440"/>
      </w:pPr>
      <w:r>
        <w:rPr>
          <w:rFonts w:ascii="Times New Roman" w:hAnsi="Times New Roman" w:eastAsia="宋体"/>
          <w:b w:val="0"/>
        </w:rPr>
        <w:t>统计关键词左右相邻各 N 位（默认 ±3 位）的</w:t>
      </w:r>
      <w:r>
        <w:rPr>
          <w:rFonts w:ascii="Times New Roman" w:hAnsi="Times New Roman" w:eastAsia="宋体"/>
          <w:b/>
        </w:rPr>
        <w:t>词性分布</w:t>
      </w:r>
      <w:r>
        <w:rPr>
          <w:rFonts w:ascii="Times New Roman" w:hAnsi="Times New Roman" w:eastAsia="宋体"/>
          <w:b w:val="0"/>
        </w:rPr>
        <w:t>，揭示语法型式（类联接，colligation），如“把”后常接名词/动词短语。</w:t>
      </w:r>
    </w:p>
    <w:p w14:paraId="50DAC27B">
      <w:pPr>
        <w:pStyle w:val="14"/>
        <w:spacing w:after="40"/>
      </w:pPr>
      <w:r>
        <w:rPr>
          <w:rFonts w:ascii="Times New Roman" w:hAnsi="Times New Roman" w:eastAsia="宋体"/>
          <w:b w:val="0"/>
        </w:rPr>
        <w:t>输入单个关键词。</w:t>
      </w:r>
    </w:p>
    <w:p w14:paraId="24A0A632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点击“👑 类联接分析”，在对话框中设置分析窗口（1~6）与每位置高频词性数（5~30）。</w:t>
      </w:r>
    </w:p>
    <w:p w14:paraId="3D0915E1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查看结果：每个位置的词性分布表（如“关键词-1位：名词 12次/45%”）。</w:t>
      </w:r>
    </w:p>
    <w:p w14:paraId="29DDF0C1">
      <w:pPr>
        <w:pStyle w:val="4"/>
      </w:pPr>
      <w:bookmarkStart w:id="39" w:name="_Toc6726"/>
      <w:r>
        <w:t>8.3 搭配网络图</w:t>
      </w:r>
      <w:bookmarkEnd w:id="39"/>
    </w:p>
    <w:p w14:paraId="0F651B0B">
      <w:pPr>
        <w:ind w:firstLine="440"/>
      </w:pPr>
      <w:r>
        <w:rPr>
          <w:rFonts w:ascii="Times New Roman" w:hAnsi="Times New Roman" w:eastAsia="宋体"/>
          <w:b w:val="0"/>
        </w:rPr>
        <w:t>以关键词为中心节点、显著搭配词为邻接节点，绘制</w:t>
      </w:r>
      <w:r>
        <w:rPr>
          <w:rFonts w:ascii="Times New Roman" w:hAnsi="Times New Roman" w:eastAsia="宋体"/>
          <w:b/>
        </w:rPr>
        <w:t>搭配网络图</w:t>
      </w:r>
      <w:r>
        <w:rPr>
          <w:rFonts w:ascii="Times New Roman" w:hAnsi="Times New Roman" w:eastAsia="宋体"/>
          <w:b w:val="0"/>
        </w:rPr>
        <w:t>，直观呈现关键词的语义场与搭配簇。</w:t>
      </w:r>
    </w:p>
    <w:p w14:paraId="25687B5F">
      <w:pPr>
        <w:pStyle w:val="14"/>
        <w:spacing w:after="40"/>
      </w:pPr>
      <w:r>
        <w:rPr>
          <w:rFonts w:ascii="Times New Roman" w:hAnsi="Times New Roman" w:eastAsia="宋体"/>
          <w:b w:val="0"/>
        </w:rPr>
        <w:t>输入单个关键词。</w:t>
      </w:r>
    </w:p>
    <w:p w14:paraId="6E47CC33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点击“👑 搭配网络图”，设置搭配窗口（±3~10 词）与显著搭配词数量（10~60）。</w:t>
      </w:r>
    </w:p>
    <w:p w14:paraId="764E792E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查看结果：上方为搭配词列表，下方为网络图（图支持滚轮缩放）。</w:t>
      </w:r>
    </w:p>
    <w:p w14:paraId="18CE8E0E">
      <w:pPr>
        <w:pStyle w:val="4"/>
      </w:pPr>
      <w:bookmarkStart w:id="40" w:name="_Toc2355"/>
      <w:r>
        <w:t>8.4 词条档案</w:t>
      </w:r>
      <w:bookmarkEnd w:id="40"/>
    </w:p>
    <w:p w14:paraId="3FA4DB6B">
      <w:pPr>
        <w:ind w:firstLine="440"/>
      </w:pPr>
      <w:r>
        <w:rPr>
          <w:rFonts w:ascii="Times New Roman" w:hAnsi="Times New Roman" w:eastAsia="宋体"/>
          <w:b w:val="0"/>
        </w:rPr>
        <w:t>一键生成某个词条的</w:t>
      </w:r>
      <w:r>
        <w:rPr>
          <w:rFonts w:ascii="Times New Roman" w:hAnsi="Times New Roman" w:eastAsia="宋体"/>
          <w:b/>
        </w:rPr>
        <w:t>全景档案</w:t>
      </w:r>
      <w:r>
        <w:rPr>
          <w:rFonts w:ascii="Times New Roman" w:hAnsi="Times New Roman" w:eastAsia="宋体"/>
          <w:b w:val="0"/>
        </w:rPr>
        <w:t>：包含①频次统计（含分篇）②显著搭配（Top MI）③类联接（词性分布）④语义韵（褒贬倾向）⑤示例句，五个维度一站式呈现。</w:t>
      </w:r>
    </w:p>
    <w:p w14:paraId="502E025B">
      <w:pPr>
        <w:pStyle w:val="14"/>
        <w:spacing w:after="40"/>
      </w:pPr>
      <w:r>
        <w:rPr>
          <w:rFonts w:ascii="Times New Roman" w:hAnsi="Times New Roman" w:eastAsia="宋体"/>
          <w:b w:val="0"/>
        </w:rPr>
        <w:t>输入单个关键词。</w:t>
      </w:r>
    </w:p>
    <w:p w14:paraId="4017DEAF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点击“👑 词条档案”按钮。</w:t>
      </w:r>
    </w:p>
    <w:p w14:paraId="41EE4CAD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查看结果：词条档案标签页完整展示上述五个部分。</w:t>
      </w:r>
    </w:p>
    <w:p w14:paraId="46D69514">
      <w:pPr>
        <w:pStyle w:val="3"/>
      </w:pPr>
      <w:bookmarkStart w:id="41" w:name="_Toc10836"/>
      <w:r>
        <w:t>九、语料整体分析（左侧按钮）</w:t>
      </w:r>
      <w:bookmarkEnd w:id="41"/>
    </w:p>
    <w:p w14:paraId="428BDB59">
      <w:pPr>
        <w:ind w:firstLine="440"/>
      </w:pPr>
      <w:r>
        <w:rPr>
          <w:rFonts w:ascii="Times New Roman" w:hAnsi="Times New Roman" w:eastAsia="宋体"/>
          <w:b w:val="0"/>
        </w:rPr>
        <w:t>左侧“语料整体分析”按钮区的所有功能都基于</w:t>
      </w:r>
      <w:r>
        <w:rPr>
          <w:rFonts w:ascii="Times New Roman" w:hAnsi="Times New Roman" w:eastAsia="宋体"/>
          <w:b/>
        </w:rPr>
        <w:t>当前勾选的全部语料</w:t>
      </w:r>
      <w:r>
        <w:rPr>
          <w:rFonts w:ascii="Times New Roman" w:hAnsi="Times New Roman" w:eastAsia="宋体"/>
          <w:b w:val="0"/>
        </w:rPr>
        <w:t>，不需要输入关键词。开始前请先确认勾选了正确的语料范围。</w:t>
      </w:r>
    </w:p>
    <w:p w14:paraId="4D0C550D">
      <w:pPr>
        <w:pStyle w:val="4"/>
      </w:pPr>
      <w:bookmarkStart w:id="42" w:name="_Toc27558"/>
      <w:r>
        <w:t>9.1 整体词频统计</w:t>
      </w:r>
      <w:bookmarkEnd w:id="42"/>
    </w:p>
    <w:p w14:paraId="684C8BD8">
      <w:pPr>
        <w:ind w:firstLine="440"/>
      </w:pPr>
      <w:r>
        <w:rPr>
          <w:rFonts w:ascii="Times New Roman" w:hAnsi="Times New Roman" w:eastAsia="宋体"/>
          <w:b w:val="0"/>
        </w:rPr>
        <w:t>对勾选语料自动分词（过滤停用词、标点与符号），汇总</w:t>
      </w:r>
      <w:r>
        <w:rPr>
          <w:rFonts w:ascii="Times New Roman" w:hAnsi="Times New Roman" w:eastAsia="宋体"/>
          <w:b/>
        </w:rPr>
        <w:t>词频</w:t>
      </w:r>
      <w:r>
        <w:rPr>
          <w:rFonts w:ascii="Times New Roman" w:hAnsi="Times New Roman" w:eastAsia="宋体"/>
          <w:b w:val="0"/>
        </w:rPr>
        <w:t>，按频次降序排列。</w:t>
      </w:r>
    </w:p>
    <w:p w14:paraId="702A26E1">
      <w:pPr>
        <w:pStyle w:val="14"/>
        <w:spacing w:after="40"/>
      </w:pPr>
      <w:r>
        <w:rPr>
          <w:rFonts w:ascii="Times New Roman" w:hAnsi="Times New Roman" w:eastAsia="宋体"/>
          <w:b w:val="0"/>
        </w:rPr>
        <w:t>勾选语料。</w:t>
      </w:r>
    </w:p>
    <w:p w14:paraId="210D821B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点击“整体词频统计”按钮。</w:t>
      </w:r>
    </w:p>
    <w:p w14:paraId="7F697350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查看结果：序号、词语、频次、占比（%），下方图表显示 Top20 词频柱状图。</w:t>
      </w:r>
    </w:p>
    <w:p w14:paraId="329165BC">
      <w:pPr>
        <w:ind w:firstLine="440"/>
      </w:pPr>
      <w:r>
        <w:rPr>
          <w:rFonts w:ascii="Times New Roman" w:hAnsi="Times New Roman" w:eastAsia="宋体"/>
          <w:b/>
        </w:rPr>
        <w:t>用途</w:t>
      </w:r>
      <w:r>
        <w:rPr>
          <w:rFonts w:ascii="Times New Roman" w:hAnsi="Times New Roman" w:eastAsia="宋体"/>
          <w:b w:val="0"/>
        </w:rPr>
        <w:t>：快速了解语料的核心词汇与用词特征。</w:t>
      </w:r>
    </w:p>
    <w:p w14:paraId="75E39F3E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VIP 用户可查看</w:t>
      </w:r>
      <w:r>
        <w:rPr>
          <w:rFonts w:ascii="Times New Roman" w:hAnsi="Times New Roman" w:eastAsia="宋体"/>
          <w:b/>
          <w:sz w:val="21"/>
        </w:rPr>
        <w:t>全部</w:t>
      </w:r>
      <w:r>
        <w:rPr>
          <w:rFonts w:ascii="Times New Roman" w:hAnsi="Times New Roman" w:eastAsia="宋体"/>
          <w:b w:val="0"/>
          <w:sz w:val="21"/>
        </w:rPr>
        <w:t>词频结果并分页浏览（每页 50/100/200/500 条可选），右键导出时导出完整数据；非 VIP 仅显示前 50 项。</w:t>
      </w:r>
    </w:p>
    <w:p w14:paraId="494B522B">
      <w:pPr>
        <w:pStyle w:val="4"/>
      </w:pPr>
      <w:bookmarkStart w:id="43" w:name="_Toc11839"/>
      <w:r>
        <w:t>9.2 整体字频统计（繁简可选）</w:t>
      </w:r>
      <w:bookmarkEnd w:id="43"/>
    </w:p>
    <w:p w14:paraId="5C65DE50">
      <w:pPr>
        <w:ind w:firstLine="440"/>
      </w:pPr>
      <w:r>
        <w:rPr>
          <w:rFonts w:ascii="Times New Roman" w:hAnsi="Times New Roman" w:eastAsia="宋体"/>
          <w:b w:val="0"/>
        </w:rPr>
        <w:t>对勾选语料</w:t>
      </w:r>
      <w:r>
        <w:rPr>
          <w:rFonts w:ascii="Times New Roman" w:hAnsi="Times New Roman" w:eastAsia="宋体"/>
          <w:b/>
        </w:rPr>
        <w:t>逐字</w:t>
      </w:r>
      <w:r>
        <w:rPr>
          <w:rFonts w:ascii="Times New Roman" w:hAnsi="Times New Roman" w:eastAsia="宋体"/>
          <w:b w:val="0"/>
        </w:rPr>
        <w:t>统计汉字频次，按频次降序排列。</w:t>
      </w:r>
    </w:p>
    <w:p w14:paraId="5C66C29B">
      <w:pPr>
        <w:pStyle w:val="14"/>
        <w:spacing w:after="40"/>
      </w:pPr>
      <w:r>
        <w:rPr>
          <w:rFonts w:ascii="Times New Roman" w:hAnsi="Times New Roman" w:eastAsia="宋体"/>
          <w:b w:val="0"/>
        </w:rPr>
        <w:t>勾选语料，点击“整体字频统计”。</w:t>
      </w:r>
    </w:p>
    <w:p w14:paraId="2A91702B">
      <w:pPr>
        <w:pStyle w:val="14"/>
        <w:spacing w:after="40"/>
      </w:pPr>
      <w:r>
        <w:rPr>
          <w:rFonts w:ascii="Times New Roman" w:hAnsi="Times New Roman" w:eastAsia="宋体"/>
          <w:b w:val="0"/>
        </w:rPr>
        <w:t>弹出询问框，选择：</w:t>
      </w:r>
      <w:r>
        <w:rPr>
          <w:rFonts w:ascii="Times New Roman" w:hAnsi="Times New Roman" w:eastAsia="宋体"/>
          <w:b/>
        </w:rPr>
        <w:t>区分繁简体</w:t>
      </w:r>
      <w:r>
        <w:rPr>
          <w:rFonts w:ascii="Times New Roman" w:hAnsi="Times New Roman" w:eastAsia="宋体"/>
          <w:b w:val="0"/>
        </w:rPr>
        <w:t>（繁简分开统计）或</w:t>
      </w:r>
      <w:r>
        <w:rPr>
          <w:rFonts w:ascii="Times New Roman" w:hAnsi="Times New Roman" w:eastAsia="宋体"/>
          <w:b/>
        </w:rPr>
        <w:t>统一为简体</w:t>
      </w:r>
      <w:r>
        <w:rPr>
          <w:rFonts w:ascii="Times New Roman" w:hAnsi="Times New Roman" w:eastAsia="宋体"/>
          <w:b w:val="0"/>
        </w:rPr>
        <w:t>（繁体先转简体再统计）。</w:t>
      </w:r>
    </w:p>
    <w:p w14:paraId="2459844F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查看结果：序号、汉字、频次、占比（%），下方图表显示 Top20 字频柱状图。</w:t>
      </w:r>
    </w:p>
    <w:p w14:paraId="5C6260BF">
      <w:pPr>
        <w:ind w:firstLine="440"/>
      </w:pPr>
      <w:r>
        <w:rPr>
          <w:rFonts w:ascii="Times New Roman" w:hAnsi="Times New Roman" w:eastAsia="宋体"/>
          <w:b/>
        </w:rPr>
        <w:t>用途</w:t>
      </w:r>
      <w:r>
        <w:rPr>
          <w:rFonts w:ascii="Times New Roman" w:hAnsi="Times New Roman" w:eastAsia="宋体"/>
          <w:b w:val="0"/>
        </w:rPr>
        <w:t>：分析用字习惯、字种覆盖与繁简使用情况。</w:t>
      </w:r>
    </w:p>
    <w:p w14:paraId="2FB4AA69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VIP 用户可查看全部字频结果并分页、导出完整数据；非 VIP 仅显示前 50 项。</w:t>
      </w:r>
    </w:p>
    <w:p w14:paraId="435E7DA9">
      <w:pPr>
        <w:pStyle w:val="4"/>
      </w:pPr>
      <w:bookmarkStart w:id="44" w:name="_Toc13495"/>
      <w:r>
        <w:t>9.3 主题词提取</w:t>
      </w:r>
      <w:bookmarkEnd w:id="44"/>
    </w:p>
    <w:p w14:paraId="20CC96A7">
      <w:pPr>
        <w:ind w:firstLine="440"/>
      </w:pPr>
      <w:r>
        <w:rPr>
          <w:rFonts w:ascii="Times New Roman" w:hAnsi="Times New Roman" w:eastAsia="宋体"/>
          <w:b w:val="0"/>
        </w:rPr>
        <w:t>提取勾选语料的</w:t>
      </w:r>
      <w:r>
        <w:rPr>
          <w:rFonts w:ascii="Times New Roman" w:hAnsi="Times New Roman" w:eastAsia="宋体"/>
          <w:b/>
        </w:rPr>
        <w:t>主题词</w:t>
      </w:r>
      <w:r>
        <w:rPr>
          <w:rFonts w:ascii="Times New Roman" w:hAnsi="Times New Roman" w:eastAsia="宋体"/>
          <w:b w:val="0"/>
        </w:rPr>
        <w:t>，帮助快速把握语料主题与关键词。</w:t>
      </w:r>
    </w:p>
    <w:p w14:paraId="36C828D9">
      <w:pPr>
        <w:pStyle w:val="16"/>
        <w:spacing w:after="40"/>
      </w:pPr>
      <w:r>
        <w:rPr>
          <w:rFonts w:ascii="Times New Roman" w:hAnsi="Times New Roman" w:eastAsia="宋体"/>
          <w:b/>
        </w:rPr>
        <w:t>有参照语料时</w:t>
      </w:r>
      <w:r>
        <w:rPr>
          <w:rFonts w:ascii="Times New Roman" w:hAnsi="Times New Roman" w:eastAsia="宋体"/>
          <w:b w:val="0"/>
        </w:rPr>
        <w:t>（目录树中取消勾选部分文件作参照）：用 LLR 对比法，输出目标 vs 参照的主题词及其显著性。</w:t>
      </w:r>
    </w:p>
    <w:p w14:paraId="1DF85F21">
      <w:pPr>
        <w:pStyle w:val="16"/>
        <w:spacing w:after="40"/>
      </w:pPr>
      <w:r>
        <w:rPr>
          <w:rFonts w:ascii="Times New Roman" w:hAnsi="Times New Roman" w:eastAsia="宋体"/>
          <w:b/>
        </w:rPr>
        <w:t>无参照语料时</w:t>
      </w:r>
      <w:r>
        <w:rPr>
          <w:rFonts w:ascii="Times New Roman" w:hAnsi="Times New Roman" w:eastAsia="宋体"/>
          <w:b w:val="0"/>
        </w:rPr>
        <w:t>：用 TF-IDF 法，输出主题词及其 TF-IDF 值。</w:t>
      </w:r>
    </w:p>
    <w:p w14:paraId="5D94BD33">
      <w:pPr>
        <w:pStyle w:val="14"/>
        <w:spacing w:after="40"/>
      </w:pPr>
      <w:r>
        <w:rPr>
          <w:rFonts w:ascii="Times New Roman" w:hAnsi="Times New Roman" w:eastAsia="宋体"/>
          <w:b w:val="0"/>
        </w:rPr>
        <w:t>勾选语料（可取消勾选部分文件作为参照）。</w:t>
      </w:r>
    </w:p>
    <w:p w14:paraId="1E75F7DF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点击“主题词提取”按钮。</w:t>
      </w:r>
    </w:p>
    <w:p w14:paraId="6E587339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查看结果：主题词表（含频次、LLR/TF-IDF、显著性），下方为 Top20 柱状图。</w:t>
      </w:r>
    </w:p>
    <w:p w14:paraId="442C552B">
      <w:pPr>
        <w:ind w:firstLine="440"/>
      </w:pPr>
      <w:r>
        <w:rPr>
          <w:rFonts w:ascii="Times New Roman" w:hAnsi="Times New Roman" w:eastAsia="宋体"/>
          <w:b w:val="0"/>
        </w:rPr>
        <w:t>显著性说明：</w:t>
      </w:r>
      <w:r>
        <w:rPr>
          <w:rFonts w:ascii="Times New Roman" w:hAnsi="Times New Roman" w:eastAsia="宋体"/>
          <w:b/>
        </w:rPr>
        <w:t>=p&lt;0.01，*=p&lt;0.05。</w:t>
      </w:r>
    </w:p>
    <w:p w14:paraId="6E9BE6E6">
      <w:pPr>
        <w:pStyle w:val="4"/>
      </w:pPr>
      <w:bookmarkStart w:id="45" w:name="_Toc20667"/>
      <w:r>
        <w:t>9.4 主题词对比（分组对比）</w:t>
      </w:r>
      <w:bookmarkEnd w:id="45"/>
    </w:p>
    <w:p w14:paraId="46CBF4DC">
      <w:pPr>
        <w:ind w:firstLine="440"/>
      </w:pPr>
      <w:r>
        <w:rPr>
          <w:rFonts w:ascii="Times New Roman" w:hAnsi="Times New Roman" w:eastAsia="宋体"/>
          <w:b w:val="0"/>
        </w:rPr>
        <w:t>把勾选语料按</w:t>
      </w:r>
      <w:r>
        <w:rPr>
          <w:rFonts w:ascii="Times New Roman" w:hAnsi="Times New Roman" w:eastAsia="宋体"/>
          <w:b/>
        </w:rPr>
        <w:t>平级目录分组</w:t>
      </w:r>
      <w:r>
        <w:rPr>
          <w:rFonts w:ascii="Times New Roman" w:hAnsi="Times New Roman" w:eastAsia="宋体"/>
          <w:b w:val="0"/>
        </w:rPr>
        <w:t>，对比各组之间的主题词差异，常用于不同类别文献的立场与偏见揭示、话语策略分析。</w:t>
      </w:r>
    </w:p>
    <w:p w14:paraId="7E96D683">
      <w:pPr>
        <w:pStyle w:val="14"/>
        <w:spacing w:after="40"/>
      </w:pPr>
      <w:r>
        <w:rPr>
          <w:rFonts w:ascii="Times New Roman" w:hAnsi="Times New Roman" w:eastAsia="宋体"/>
          <w:b w:val="0"/>
        </w:rPr>
        <w:t>勾选不同目录（或文件）作为分组。</w:t>
      </w:r>
    </w:p>
    <w:p w14:paraId="67B45593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点击“主题词对比”按钮。</w:t>
      </w:r>
    </w:p>
    <w:p w14:paraId="4505C258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查看结果：各组主题词对比表（组内频次、其余组频次、LLR、显著性）。</w:t>
      </w:r>
    </w:p>
    <w:p w14:paraId="70D7D402">
      <w:pPr>
        <w:pStyle w:val="4"/>
      </w:pPr>
      <w:bookmarkStart w:id="46" w:name="_Toc24533"/>
      <w:r>
        <w:t>9.5 风格分析（语体风格）</w:t>
      </w:r>
      <w:bookmarkEnd w:id="46"/>
    </w:p>
    <w:p w14:paraId="14ABA2E8">
      <w:pPr>
        <w:ind w:firstLine="440"/>
      </w:pPr>
      <w:r>
        <w:rPr>
          <w:rFonts w:ascii="Times New Roman" w:hAnsi="Times New Roman" w:eastAsia="宋体"/>
          <w:b w:val="0"/>
        </w:rPr>
        <w:t>分析勾选语料的整体语体风格与语言特征，输出多项量化指标与句类分布饼图。</w:t>
      </w:r>
    </w:p>
    <w:p w14:paraId="45093546">
      <w:pPr>
        <w:ind w:firstLine="440"/>
      </w:pPr>
      <w:r>
        <w:rPr>
          <w:rFonts w:ascii="Times New Roman" w:hAnsi="Times New Roman" w:eastAsia="宋体"/>
          <w:b w:val="0"/>
        </w:rPr>
        <w:t>主要指标包括：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1"/>
        <w:gridCol w:w="2948"/>
        <w:gridCol w:w="3402"/>
      </w:tblGrid>
      <w:tr w14:paraId="01A55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  <w:shd w:val="clear" w:color="auto" w:fill="4472C4"/>
          </w:tcPr>
          <w:p w14:paraId="770C42F0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指标类别</w:t>
            </w:r>
          </w:p>
        </w:tc>
        <w:tc>
          <w:tcPr>
            <w:tcW w:w="2948" w:type="dxa"/>
            <w:shd w:val="clear" w:color="auto" w:fill="4472C4"/>
          </w:tcPr>
          <w:p w14:paraId="4F3CBA79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指标</w:t>
            </w:r>
          </w:p>
        </w:tc>
        <w:tc>
          <w:tcPr>
            <w:tcW w:w="3402" w:type="dxa"/>
            <w:shd w:val="clear" w:color="auto" w:fill="4472C4"/>
          </w:tcPr>
          <w:p w14:paraId="2BB738B5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说明</w:t>
            </w:r>
          </w:p>
        </w:tc>
      </w:tr>
      <w:tr w14:paraId="5DFC5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69778F8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语料规模</w:t>
            </w:r>
          </w:p>
        </w:tc>
        <w:tc>
          <w:tcPr>
            <w:tcW w:w="2948" w:type="dxa"/>
          </w:tcPr>
          <w:p w14:paraId="27D3AA4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篇数 / 总字数 / 总词数</w:t>
            </w:r>
          </w:p>
        </w:tc>
        <w:tc>
          <w:tcPr>
            <w:tcW w:w="3402" w:type="dxa"/>
          </w:tcPr>
          <w:p w14:paraId="437CDC1A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参与分析的文档规模</w:t>
            </w:r>
          </w:p>
        </w:tc>
      </w:tr>
      <w:tr w14:paraId="523D1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00F8744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词汇丰富度</w:t>
            </w:r>
          </w:p>
        </w:tc>
        <w:tc>
          <w:tcPr>
            <w:tcW w:w="2948" w:type="dxa"/>
          </w:tcPr>
          <w:p w14:paraId="10AA4A6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类符数（不同词形数）</w:t>
            </w:r>
          </w:p>
        </w:tc>
        <w:tc>
          <w:tcPr>
            <w:tcW w:w="3402" w:type="dxa"/>
          </w:tcPr>
          <w:p w14:paraId="63BF497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词种数量</w:t>
            </w:r>
          </w:p>
        </w:tc>
      </w:tr>
      <w:tr w14:paraId="7EB9F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0F1D546A">
            <w:pPr>
              <w:spacing w:after="0"/>
            </w:pPr>
          </w:p>
        </w:tc>
        <w:tc>
          <w:tcPr>
            <w:tcW w:w="2948" w:type="dxa"/>
          </w:tcPr>
          <w:p w14:paraId="428CA20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TTR（类符/形符比）</w:t>
            </w:r>
          </w:p>
        </w:tc>
        <w:tc>
          <w:tcPr>
            <w:tcW w:w="3402" w:type="dxa"/>
          </w:tcPr>
          <w:p w14:paraId="626AB31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值越低说明用词重复度越高</w:t>
            </w:r>
          </w:p>
        </w:tc>
      </w:tr>
      <w:tr w14:paraId="70F1E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38190F92">
            <w:pPr>
              <w:spacing w:after="0"/>
            </w:pPr>
          </w:p>
        </w:tc>
        <w:tc>
          <w:tcPr>
            <w:tcW w:w="2948" w:type="dxa"/>
          </w:tcPr>
          <w:p w14:paraId="2A1CCE1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STTR（标准类符/形符比）</w:t>
            </w:r>
          </w:p>
        </w:tc>
        <w:tc>
          <w:tcPr>
            <w:tcW w:w="3402" w:type="dxa"/>
          </w:tcPr>
          <w:p w14:paraId="08D642E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每千词窗口 TTR 均值，跨篇目可比</w:t>
            </w:r>
          </w:p>
        </w:tc>
      </w:tr>
      <w:tr w14:paraId="4FCA9F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473A752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词长</w:t>
            </w:r>
          </w:p>
        </w:tc>
        <w:tc>
          <w:tcPr>
            <w:tcW w:w="2948" w:type="dxa"/>
          </w:tcPr>
          <w:p w14:paraId="7A6852C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平均词长</w:t>
            </w:r>
          </w:p>
        </w:tc>
        <w:tc>
          <w:tcPr>
            <w:tcW w:w="3402" w:type="dxa"/>
          </w:tcPr>
          <w:p w14:paraId="61A13AA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每个词平均字数</w:t>
            </w:r>
          </w:p>
        </w:tc>
      </w:tr>
      <w:tr w14:paraId="5676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7CBE674A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句长</w:t>
            </w:r>
          </w:p>
        </w:tc>
        <w:tc>
          <w:tcPr>
            <w:tcW w:w="2948" w:type="dxa"/>
          </w:tcPr>
          <w:p w14:paraId="1755840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平均句长 / 每句平均词数</w:t>
            </w:r>
          </w:p>
        </w:tc>
        <w:tc>
          <w:tcPr>
            <w:tcW w:w="3402" w:type="dxa"/>
          </w:tcPr>
          <w:p w14:paraId="6C0D9AEE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句子复杂度</w:t>
            </w:r>
          </w:p>
        </w:tc>
      </w:tr>
      <w:tr w14:paraId="6C0E3E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1B11E45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句类分布</w:t>
            </w:r>
          </w:p>
        </w:tc>
        <w:tc>
          <w:tcPr>
            <w:tcW w:w="2948" w:type="dxa"/>
          </w:tcPr>
          <w:p w14:paraId="6D5ECEB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陈述 / 疑问 / 感叹 / 省略句占比</w:t>
            </w:r>
          </w:p>
        </w:tc>
        <w:tc>
          <w:tcPr>
            <w:tcW w:w="3402" w:type="dxa"/>
          </w:tcPr>
          <w:p w14:paraId="72D6498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下方饼图展示</w:t>
            </w:r>
          </w:p>
        </w:tc>
      </w:tr>
      <w:tr w14:paraId="12ADF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1" w:type="dxa"/>
          </w:tcPr>
          <w:p w14:paraId="2D42C666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词类占比</w:t>
            </w:r>
          </w:p>
        </w:tc>
        <w:tc>
          <w:tcPr>
            <w:tcW w:w="2948" w:type="dxa"/>
          </w:tcPr>
          <w:p w14:paraId="340CE2FD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名词 / 动词 / 形容词占比</w:t>
            </w:r>
          </w:p>
        </w:tc>
        <w:tc>
          <w:tcPr>
            <w:tcW w:w="3402" w:type="dxa"/>
          </w:tcPr>
          <w:p w14:paraId="293A944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反映文体特征</w:t>
            </w:r>
          </w:p>
        </w:tc>
      </w:tr>
    </w:tbl>
    <w:p w14:paraId="3934DA66">
      <w:pPr>
        <w:spacing w:after="0"/>
      </w:pPr>
    </w:p>
    <w:p w14:paraId="4CEA53B4">
      <w:pPr>
        <w:pStyle w:val="4"/>
      </w:pPr>
      <w:bookmarkStart w:id="47" w:name="_Toc29890"/>
      <w:r>
        <w:t>9.6 词性检索</w:t>
      </w:r>
      <w:bookmarkEnd w:id="47"/>
    </w:p>
    <w:p w14:paraId="1423F1A3">
      <w:pPr>
        <w:ind w:firstLine="440"/>
      </w:pPr>
      <w:r>
        <w:rPr>
          <w:rFonts w:ascii="Times New Roman" w:hAnsi="Times New Roman" w:eastAsia="宋体"/>
          <w:b w:val="0"/>
        </w:rPr>
        <w:t>基于 jieba 词性标注，检索</w:t>
      </w:r>
      <w:r>
        <w:rPr>
          <w:rFonts w:ascii="Times New Roman" w:hAnsi="Times New Roman" w:eastAsia="宋体"/>
          <w:b/>
        </w:rPr>
        <w:t>指定词性</w:t>
      </w:r>
      <w:r>
        <w:rPr>
          <w:rFonts w:ascii="Times New Roman" w:hAnsi="Times New Roman" w:eastAsia="宋体"/>
          <w:b w:val="0"/>
        </w:rPr>
        <w:t>的全部词汇，按频次排序并附示例句。</w:t>
      </w:r>
    </w:p>
    <w:p w14:paraId="2A1CF3EC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点击“词性检索”按钮。</w:t>
      </w:r>
    </w:p>
    <w:p w14:paraId="11DFD973">
      <w:pPr>
        <w:pStyle w:val="14"/>
        <w:spacing w:after="40"/>
      </w:pPr>
      <w:r>
        <w:rPr>
          <w:rFonts w:ascii="Times New Roman" w:hAnsi="Times New Roman" w:eastAsia="宋体"/>
          <w:b w:val="0"/>
        </w:rPr>
        <w:t>在对话框中选择词性（如：形容词、动词、名词、副词等）。</w:t>
      </w:r>
    </w:p>
    <w:p w14:paraId="6BA6EC67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查看结果：词汇、词性、频次、示例句。</w:t>
      </w:r>
    </w:p>
    <w:p w14:paraId="23A75F43">
      <w:pPr>
        <w:ind w:firstLine="440"/>
      </w:pPr>
      <w:r>
        <w:rPr>
          <w:rFonts w:ascii="Times New Roman" w:hAnsi="Times New Roman" w:eastAsia="宋体"/>
          <w:b/>
        </w:rPr>
        <w:t>用途</w:t>
      </w:r>
      <w:r>
        <w:rPr>
          <w:rFonts w:ascii="Times New Roman" w:hAnsi="Times New Roman" w:eastAsia="宋体"/>
          <w:b w:val="0"/>
        </w:rPr>
        <w:t>：提取全部形容词分析修饰风格，或提取全部动词考察动作语义场。</w:t>
      </w:r>
    </w:p>
    <w:p w14:paraId="3F4B7A65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VIP 用户可查看全部结果并分页；非 VIP 显示前 200 项。</w:t>
      </w:r>
    </w:p>
    <w:p w14:paraId="03B9823A">
      <w:pPr>
        <w:pStyle w:val="4"/>
      </w:pPr>
      <w:bookmarkStart w:id="48" w:name="_Toc27709"/>
      <w:r>
        <w:t>9.7 字数字种统计 / 词数词种统计</w:t>
      </w:r>
      <w:bookmarkEnd w:id="48"/>
    </w:p>
    <w:p w14:paraId="3B3F610A">
      <w:pPr>
        <w:ind w:firstLine="440"/>
      </w:pPr>
      <w:r>
        <w:rPr>
          <w:rFonts w:ascii="Times New Roman" w:hAnsi="Times New Roman" w:eastAsia="宋体"/>
          <w:b w:val="0"/>
        </w:rPr>
        <w:t>统计勾选语料的总字数/总词数，以及</w:t>
      </w:r>
      <w:r>
        <w:rPr>
          <w:rFonts w:ascii="Times New Roman" w:hAnsi="Times New Roman" w:eastAsia="宋体"/>
          <w:b/>
        </w:rPr>
        <w:t>字种数/词种数</w:t>
      </w:r>
      <w:r>
        <w:rPr>
          <w:rFonts w:ascii="Times New Roman" w:hAnsi="Times New Roman" w:eastAsia="宋体"/>
          <w:b w:val="0"/>
        </w:rPr>
        <w:t>（去重后的数量），并按目录层级形成“总—分”结构表（目录行=其下合计）。</w:t>
      </w:r>
    </w:p>
    <w:p w14:paraId="6E8E25FA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点击“字数字种统计”或“词数词种统计”。</w:t>
      </w:r>
    </w:p>
    <w:p w14:paraId="19E719CE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查看结果：层级统计表 + 统计图（可在“统计图分组层级”下拉框中切换按篇目/目录层级分组）。</w:t>
      </w:r>
    </w:p>
    <w:p w14:paraId="7AC65475">
      <w:pPr>
        <w:ind w:firstLine="440"/>
      </w:pPr>
      <w:r>
        <w:rPr>
          <w:rFonts w:ascii="Times New Roman" w:hAnsi="Times New Roman" w:eastAsia="宋体"/>
          <w:b/>
        </w:rPr>
        <w:t>用途</w:t>
      </w:r>
      <w:r>
        <w:rPr>
          <w:rFonts w:ascii="Times New Roman" w:hAnsi="Times New Roman" w:eastAsia="宋体"/>
          <w:b w:val="0"/>
        </w:rPr>
        <w:t>：评估语料规模、用字用词丰富度与均匀度。</w:t>
      </w:r>
    </w:p>
    <w:p w14:paraId="07DF0D25">
      <w:pPr>
        <w:pStyle w:val="4"/>
      </w:pPr>
      <w:bookmarkStart w:id="49" w:name="_Toc11323"/>
      <w:r>
        <w:t>9.8 词簇提取</w:t>
      </w:r>
      <w:bookmarkEnd w:id="49"/>
    </w:p>
    <w:p w14:paraId="5288B9E1">
      <w:pPr>
        <w:ind w:firstLine="440"/>
      </w:pPr>
      <w:r>
        <w:rPr>
          <w:rFonts w:ascii="Times New Roman" w:hAnsi="Times New Roman" w:eastAsia="宋体"/>
          <w:b w:val="0"/>
        </w:rPr>
        <w:t>提取语料中</w:t>
      </w:r>
      <w:r>
        <w:rPr>
          <w:rFonts w:ascii="Times New Roman" w:hAnsi="Times New Roman" w:eastAsia="宋体"/>
          <w:b/>
        </w:rPr>
        <w:t>高频出现的连续多词序列</w:t>
      </w:r>
      <w:r>
        <w:rPr>
          <w:rFonts w:ascii="Times New Roman" w:hAnsi="Times New Roman" w:eastAsia="宋体"/>
          <w:b w:val="0"/>
        </w:rPr>
        <w:t>（词簇/词丛，2~6 词），如“在…的时候”，反映程式语与语体特征。</w:t>
      </w:r>
    </w:p>
    <w:p w14:paraId="545E23EF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点击“词簇提取”按钮。</w:t>
      </w:r>
    </w:p>
    <w:p w14:paraId="67ED724C">
      <w:pPr>
        <w:pStyle w:val="14"/>
        <w:spacing w:after="40"/>
      </w:pPr>
      <w:r>
        <w:rPr>
          <w:rFonts w:ascii="Times New Roman" w:hAnsi="Times New Roman" w:eastAsia="宋体"/>
          <w:b w:val="0"/>
        </w:rPr>
        <w:t>设置参数：最少词数（2~6）、最多词数（2~6）、最低频次。</w:t>
      </w:r>
    </w:p>
    <w:p w14:paraId="4D3A37E7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查看结果：词簇、频次、示例句，下方为 Top20 柱状图。</w:t>
      </w:r>
    </w:p>
    <w:p w14:paraId="027465DE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词簇在句内生成、不跨句，不含标点。VIP 可查看全部词簇并分页。</w:t>
      </w:r>
    </w:p>
    <w:p w14:paraId="49FDB564">
      <w:pPr>
        <w:pStyle w:val="4"/>
      </w:pPr>
      <w:bookmarkStart w:id="50" w:name="_Toc23909"/>
      <w:r>
        <w:t>9.9 语料词云图（VIP）</w:t>
      </w:r>
      <w:bookmarkEnd w:id="50"/>
    </w:p>
    <w:p w14:paraId="3E06AA47">
      <w:pPr>
        <w:ind w:firstLine="440"/>
      </w:pPr>
      <w:r>
        <w:rPr>
          <w:rFonts w:ascii="Times New Roman" w:hAnsi="Times New Roman" w:eastAsia="宋体"/>
          <w:b w:val="0"/>
        </w:rPr>
        <w:t>基于勾选语料的分词词频生成</w:t>
      </w:r>
      <w:r>
        <w:rPr>
          <w:rFonts w:ascii="Times New Roman" w:hAnsi="Times New Roman" w:eastAsia="宋体"/>
          <w:b/>
        </w:rPr>
        <w:t>词云图</w:t>
      </w:r>
      <w:r>
        <w:rPr>
          <w:rFonts w:ascii="Times New Roman" w:hAnsi="Times New Roman" w:eastAsia="宋体"/>
          <w:b w:val="0"/>
        </w:rPr>
        <w:t>，字体大小与词频成正比，直观展示语料的高频词。</w:t>
      </w:r>
    </w:p>
    <w:p w14:paraId="034F347B">
      <w:pPr>
        <w:pStyle w:val="14"/>
        <w:spacing w:after="40"/>
      </w:pPr>
      <w:r>
        <w:rPr>
          <w:rFonts w:ascii="Times New Roman" w:hAnsi="Times New Roman" w:eastAsia="宋体"/>
          <w:b w:val="0"/>
        </w:rPr>
        <w:t>勾选语料，点击“👑 语料词云图”。</w:t>
      </w:r>
    </w:p>
    <w:p w14:paraId="4B6888DD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查看结果：上方为高频词 Top30 表格，下方为词云图（基于 Top150 词）。</w:t>
      </w:r>
    </w:p>
    <w:p w14:paraId="7AA912A8">
      <w:pPr>
        <w:pStyle w:val="14"/>
        <w:numPr>
          <w:numId w:val="0"/>
        </w:numPr>
        <w:spacing w:after="40"/>
        <w:ind w:leftChars="0"/>
      </w:pPr>
      <w:r>
        <w:drawing>
          <wp:inline distT="0" distB="0" distL="114300" distR="114300">
            <wp:extent cx="5680710" cy="4638040"/>
            <wp:effectExtent l="0" t="0" r="15240" b="1016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463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8EBE94">
      <w:pPr>
        <w:spacing w:after="0"/>
      </w:pPr>
    </w:p>
    <w:p w14:paraId="1D883E78">
      <w:pPr>
        <w:pStyle w:val="4"/>
      </w:pPr>
      <w:bookmarkStart w:id="51" w:name="_Toc2344"/>
      <w:r>
        <w:t>9.10 格式词汇提取（VIP）</w:t>
      </w:r>
      <w:bookmarkEnd w:id="51"/>
    </w:p>
    <w:p w14:paraId="3479916E">
      <w:pPr>
        <w:ind w:firstLine="440"/>
      </w:pPr>
      <w:r>
        <w:rPr>
          <w:rFonts w:ascii="Times New Roman" w:hAnsi="Times New Roman" w:eastAsia="宋体"/>
          <w:b w:val="0"/>
        </w:rPr>
        <w:t>自动提取语料中的</w:t>
      </w:r>
      <w:r>
        <w:rPr>
          <w:rFonts w:ascii="Times New Roman" w:hAnsi="Times New Roman" w:eastAsia="宋体"/>
          <w:b/>
        </w:rPr>
        <w:t>格式化组合</w:t>
      </w:r>
      <w:r>
        <w:rPr>
          <w:rFonts w:ascii="Times New Roman" w:hAnsi="Times New Roman" w:eastAsia="宋体"/>
          <w:b w:val="0"/>
        </w:rPr>
        <w:t>（重叠式与固定格式）。</w:t>
      </w:r>
    </w:p>
    <w:p w14:paraId="2D853B5D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点击“👑 格式词汇提取”。</w:t>
      </w:r>
    </w:p>
    <w:p w14:paraId="2C039C12">
      <w:pPr>
        <w:pStyle w:val="14"/>
        <w:spacing w:after="40"/>
      </w:pPr>
      <w:r>
        <w:rPr>
          <w:rFonts w:ascii="Times New Roman" w:hAnsi="Times New Roman" w:eastAsia="宋体"/>
          <w:b w:val="0"/>
        </w:rPr>
        <w:t>勾选要提取的格式：AABB 式（高高兴兴）、ABB 式（红彤彤）、ABAB 式（研究研究）、ABAC 式（一心一意）。</w:t>
      </w:r>
    </w:p>
    <w:p w14:paraId="3E7F4223">
      <w:pPr>
        <w:pStyle w:val="14"/>
        <w:spacing w:after="40"/>
      </w:pPr>
      <w:r>
        <w:rPr>
          <w:rFonts w:ascii="Times New Roman" w:hAnsi="Times New Roman" w:eastAsia="宋体"/>
          <w:b w:val="0"/>
        </w:rPr>
        <w:t>（可选）在下方输入</w:t>
      </w:r>
      <w:r>
        <w:rPr>
          <w:rFonts w:ascii="Times New Roman" w:hAnsi="Times New Roman" w:eastAsia="宋体"/>
          <w:b/>
        </w:rPr>
        <w:t>自定义格式</w:t>
      </w:r>
      <w:r>
        <w:rPr>
          <w:rFonts w:ascii="Times New Roman" w:hAnsi="Times New Roman" w:eastAsia="宋体"/>
          <w:b w:val="0"/>
        </w:rPr>
        <w:t>，每行一个，用大写字母表示模式，相同字母=相同字，如 AABC（头头是道）、ABBA、ABCABC。</w:t>
      </w:r>
    </w:p>
    <w:p w14:paraId="7A11A4F5">
      <w:pPr>
        <w:pStyle w:val="14"/>
        <w:spacing w:after="40"/>
      </w:pPr>
      <w:r>
        <w:rPr>
          <w:rFonts w:ascii="Times New Roman" w:hAnsi="Times New Roman" w:eastAsia="宋体"/>
          <w:b w:val="0"/>
        </w:rPr>
        <w:t>查看结果：序号、格式、词语、频次、示例句。</w:t>
      </w:r>
    </w:p>
    <w:p w14:paraId="158C908B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ABB 提取可能包含 AABB 的重叠子串，请结合示例句人工筛选。</w:t>
      </w:r>
    </w:p>
    <w:p w14:paraId="65BAE566">
      <w:pPr>
        <w:pStyle w:val="3"/>
      </w:pPr>
      <w:bookmarkStart w:id="52" w:name="_Toc20491"/>
      <w:r>
        <w:t>十、AI 智能提问（VIP）</w:t>
      </w:r>
      <w:bookmarkEnd w:id="52"/>
    </w:p>
    <w:p w14:paraId="3FBB2AD8">
      <w:pPr>
        <w:pStyle w:val="4"/>
      </w:pPr>
      <w:bookmarkStart w:id="53" w:name="_Toc17677"/>
      <w:r>
        <w:t>10.1 配置 AI 接口</w:t>
      </w:r>
      <w:bookmarkEnd w:id="53"/>
    </w:p>
    <w:p w14:paraId="5AC50CFF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点击底部 AI 区的“AI 设置”按钮。</w:t>
      </w:r>
    </w:p>
    <w:p w14:paraId="0FBED02B">
      <w:pPr>
        <w:pStyle w:val="14"/>
        <w:spacing w:after="40"/>
      </w:pPr>
      <w:r>
        <w:rPr>
          <w:rFonts w:ascii="Times New Roman" w:hAnsi="Times New Roman" w:eastAsia="宋体"/>
          <w:b w:val="0"/>
        </w:rPr>
        <w:t>在“模型”下拉框中选择模型（如 gpt-4o、deepseek-chat、qwen-plus、moonshot-v1-8k、glm-4 等），接口地址会自动填充。</w:t>
      </w:r>
    </w:p>
    <w:p w14:paraId="171E26C0">
      <w:pPr>
        <w:pStyle w:val="14"/>
        <w:spacing w:after="40"/>
      </w:pPr>
      <w:r>
        <w:rPr>
          <w:rFonts w:ascii="Times New Roman" w:hAnsi="Times New Roman" w:eastAsia="宋体"/>
          <w:b w:val="0"/>
        </w:rPr>
        <w:t xml:space="preserve">填写该模型的 </w:t>
      </w:r>
      <w:r>
        <w:rPr>
          <w:rFonts w:ascii="Times New Roman" w:hAnsi="Times New Roman" w:eastAsia="宋体"/>
          <w:b/>
        </w:rPr>
        <w:t>API Key</w:t>
      </w:r>
      <w:r>
        <w:rPr>
          <w:rFonts w:ascii="Times New Roman" w:hAnsi="Times New Roman" w:eastAsia="宋体"/>
          <w:b w:val="0"/>
        </w:rPr>
        <w:t>（需向对应服务商申请）。</w:t>
      </w:r>
    </w:p>
    <w:p w14:paraId="1ED101B7">
      <w:pPr>
        <w:pStyle w:val="14"/>
        <w:spacing w:after="40"/>
      </w:pPr>
      <w:r>
        <w:rPr>
          <w:rFonts w:ascii="Times New Roman" w:hAnsi="Times New Roman" w:eastAsia="宋体"/>
          <w:b w:val="0"/>
        </w:rPr>
        <w:t>点击保存。</w:t>
      </w:r>
    </w:p>
    <w:p w14:paraId="286733B5">
      <w:pPr>
        <w:pStyle w:val="14"/>
        <w:numPr>
          <w:numId w:val="0"/>
        </w:numPr>
        <w:spacing w:after="40"/>
        <w:ind w:leftChars="0"/>
      </w:pPr>
      <w:r>
        <w:drawing>
          <wp:inline distT="0" distB="0" distL="114300" distR="114300">
            <wp:extent cx="5362575" cy="3333750"/>
            <wp:effectExtent l="0" t="0" r="952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BFA79">
      <w:pPr>
        <w:spacing w:after="0"/>
      </w:pPr>
    </w:p>
    <w:p w14:paraId="0CD4F204">
      <w:pPr>
        <w:pStyle w:val="4"/>
      </w:pPr>
      <w:bookmarkStart w:id="54" w:name="_Toc20596"/>
      <w:r>
        <w:t>10.2 提问与附加上下文</w:t>
      </w:r>
      <w:bookmarkEnd w:id="54"/>
    </w:p>
    <w:p w14:paraId="48D9629D">
      <w:pPr>
        <w:pStyle w:val="14"/>
        <w:spacing w:after="40"/>
      </w:pPr>
      <w:r>
        <w:rPr>
          <w:rFonts w:ascii="Times New Roman" w:hAnsi="Times New Roman" w:eastAsia="宋体"/>
          <w:b w:val="0"/>
        </w:rPr>
        <w:t>在底部输入框输入问题，例如：“分析当前语料的用词特点与语言风格”。</w:t>
      </w:r>
    </w:p>
    <w:p w14:paraId="419429BA">
      <w:pPr>
        <w:pStyle w:val="14"/>
        <w:spacing w:after="40"/>
      </w:pPr>
      <w:r>
        <w:rPr>
          <w:rFonts w:ascii="Times New Roman" w:hAnsi="Times New Roman" w:eastAsia="宋体"/>
          <w:b w:val="0"/>
        </w:rPr>
        <w:t>（可选）勾选“附加上下文（当前语料统计 + 最近分析结果）”，让 AI 参考当前语料数据作答。</w:t>
      </w:r>
    </w:p>
    <w:p w14:paraId="0C6A580B">
      <w:pPr>
        <w:pStyle w:val="14"/>
        <w:spacing w:after="40"/>
      </w:pPr>
      <w:r>
        <w:rPr>
          <w:rFonts w:ascii="Times New Roman" w:hAnsi="Times New Roman" w:eastAsia="宋体"/>
          <w:b w:val="0"/>
        </w:rPr>
        <w:t xml:space="preserve">点击“发送”按钮，或按 </w:t>
      </w:r>
      <w:r>
        <w:rPr>
          <w:rFonts w:ascii="Times New Roman" w:hAnsi="Times New Roman" w:eastAsia="宋体"/>
          <w:b/>
        </w:rPr>
        <w:t>Ctrl+Enter</w:t>
      </w:r>
      <w:r>
        <w:rPr>
          <w:rFonts w:ascii="Times New Roman" w:hAnsi="Times New Roman" w:eastAsia="宋体"/>
          <w:b w:val="0"/>
        </w:rPr>
        <w:t>。</w:t>
      </w:r>
    </w:p>
    <w:p w14:paraId="50CEEDC1">
      <w:pPr>
        <w:pStyle w:val="14"/>
        <w:spacing w:after="40"/>
      </w:pPr>
      <w:r>
        <w:rPr>
          <w:rFonts w:ascii="Times New Roman" w:hAnsi="Times New Roman" w:eastAsia="宋体"/>
          <w:b w:val="0"/>
        </w:rPr>
        <w:t>回答显示在“AI 分析”标签页中，可继续追问，形成多轮对话。</w:t>
      </w:r>
    </w:p>
    <w:p w14:paraId="200424B5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AI 提问为 VIP 功能；答案仅供参考，重要结论请结合语料证据人工核实。</w:t>
      </w:r>
    </w:p>
    <w:p w14:paraId="2D8DE62A">
      <w:pPr>
        <w:pStyle w:val="3"/>
      </w:pPr>
      <w:bookmarkStart w:id="55" w:name="_Toc22692"/>
      <w:r>
        <w:t>十一、结果导出与分页</w:t>
      </w:r>
      <w:bookmarkEnd w:id="55"/>
    </w:p>
    <w:p w14:paraId="03364658">
      <w:pPr>
        <w:pStyle w:val="4"/>
      </w:pPr>
      <w:bookmarkStart w:id="56" w:name="_Toc17370"/>
      <w:r>
        <w:t>11.1 导出 Excel / CSV</w:t>
      </w:r>
      <w:bookmarkEnd w:id="56"/>
    </w:p>
    <w:p w14:paraId="1E77F02D">
      <w:pPr>
        <w:ind w:firstLine="440"/>
      </w:pPr>
      <w:r>
        <w:rPr>
          <w:rFonts w:ascii="Times New Roman" w:hAnsi="Times New Roman" w:eastAsia="宋体"/>
          <w:b/>
        </w:rPr>
        <w:t>方式一（右键导出）</w:t>
      </w:r>
      <w:r>
        <w:rPr>
          <w:rFonts w:ascii="Times New Roman" w:hAnsi="Times New Roman" w:eastAsia="宋体"/>
          <w:b w:val="0"/>
        </w:rPr>
        <w:t>：在任何结果表格上点击右键 → “导出为 Excel / CSV…”，选择保存位置与格式（.xlsx 或 .csv）即可。此方式免费用户也可用。</w:t>
      </w:r>
    </w:p>
    <w:p w14:paraId="0C5BBD7F">
      <w:pPr>
        <w:ind w:firstLine="440"/>
      </w:pPr>
      <w:r>
        <w:rPr>
          <w:rFonts w:ascii="Times New Roman" w:hAnsi="Times New Roman" w:eastAsia="宋体"/>
          <w:b/>
        </w:rPr>
        <w:t>方式二（VIP 一键导出）</w:t>
      </w:r>
      <w:r>
        <w:rPr>
          <w:rFonts w:ascii="Times New Roman" w:hAnsi="Times New Roman" w:eastAsia="宋体"/>
          <w:b w:val="0"/>
        </w:rPr>
        <w:t>：切换到要导出的结果标签页，点击右侧“👑 结果导出到Excel”按钮。</w:t>
      </w:r>
    </w:p>
    <w:p w14:paraId="0506231C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 w:val="0"/>
          <w:sz w:val="21"/>
        </w:rPr>
        <w:t>统计结果分页显示时，右键导出会导出</w:t>
      </w:r>
      <w:r>
        <w:rPr>
          <w:rFonts w:ascii="Times New Roman" w:hAnsi="Times New Roman" w:eastAsia="宋体"/>
          <w:b/>
          <w:sz w:val="21"/>
        </w:rPr>
        <w:t>完整数据</w:t>
      </w:r>
      <w:r>
        <w:rPr>
          <w:rFonts w:ascii="Times New Roman" w:hAnsi="Times New Roman" w:eastAsia="宋体"/>
          <w:b w:val="0"/>
          <w:sz w:val="21"/>
        </w:rPr>
        <w:t>（而非仅当前页），请放心使用。</w:t>
      </w:r>
    </w:p>
    <w:p w14:paraId="2E06E065">
      <w:pPr>
        <w:pStyle w:val="4"/>
      </w:pPr>
      <w:bookmarkStart w:id="57" w:name="_Toc11802"/>
      <w:r>
        <w:t>11.2 导出 KWIC 索引行（VIP）</w:t>
      </w:r>
      <w:bookmarkEnd w:id="57"/>
    </w:p>
    <w:p w14:paraId="0A484982">
      <w:pPr>
        <w:ind w:firstLine="440"/>
      </w:pPr>
      <w:r>
        <w:rPr>
          <w:rFonts w:ascii="Times New Roman" w:hAnsi="Times New Roman" w:eastAsia="宋体"/>
          <w:b w:val="0"/>
        </w:rPr>
        <w:t>点击“👑 导出 KWIC”按钮：</w:t>
      </w:r>
    </w:p>
    <w:p w14:paraId="6506F0A8">
      <w:pPr>
        <w:pStyle w:val="16"/>
        <w:spacing w:after="40"/>
      </w:pPr>
      <w:r>
        <w:rPr>
          <w:rFonts w:ascii="Times New Roman" w:hAnsi="Times New Roman" w:eastAsia="宋体"/>
          <w:b w:val="0"/>
        </w:rPr>
        <w:t>当前是</w:t>
      </w:r>
      <w:r>
        <w:rPr>
          <w:rFonts w:ascii="Times New Roman" w:hAnsi="Times New Roman" w:eastAsia="宋体"/>
          <w:b/>
        </w:rPr>
        <w:t>检索结果页</w:t>
      </w:r>
      <w:r>
        <w:rPr>
          <w:rFonts w:ascii="Times New Roman" w:hAnsi="Times New Roman" w:eastAsia="宋体"/>
          <w:b w:val="0"/>
        </w:rPr>
        <w:t xml:space="preserve">时：导出为标准 </w:t>
      </w:r>
      <w:r>
        <w:rPr>
          <w:rFonts w:ascii="Times New Roman" w:hAnsi="Times New Roman" w:eastAsia="宋体"/>
          <w:b/>
        </w:rPr>
        <w:t>KWIC 索引行</w:t>
      </w:r>
      <w:r>
        <w:rPr>
          <w:rFonts w:ascii="Times New Roman" w:hAnsi="Times New Roman" w:eastAsia="宋体"/>
          <w:b w:val="0"/>
        </w:rPr>
        <w:t>文本（关键词居中，左右语境对齐），便于在 Excel 中二次整理与排序。</w:t>
      </w:r>
    </w:p>
    <w:p w14:paraId="3D0DA259">
      <w:pPr>
        <w:pStyle w:val="16"/>
        <w:spacing w:after="40"/>
      </w:pPr>
      <w:r>
        <w:rPr>
          <w:rFonts w:ascii="Times New Roman" w:hAnsi="Times New Roman" w:eastAsia="宋体"/>
          <w:b w:val="0"/>
        </w:rPr>
        <w:t>当前是</w:t>
      </w:r>
      <w:r>
        <w:rPr>
          <w:rFonts w:ascii="Times New Roman" w:hAnsi="Times New Roman" w:eastAsia="宋体"/>
          <w:b/>
        </w:rPr>
        <w:t>其他分析结果页</w:t>
      </w:r>
      <w:r>
        <w:rPr>
          <w:rFonts w:ascii="Times New Roman" w:hAnsi="Times New Roman" w:eastAsia="宋体"/>
          <w:b w:val="0"/>
        </w:rPr>
        <w:t>时：导出为表格文本（TXT，制表符分隔）。</w:t>
      </w:r>
    </w:p>
    <w:p w14:paraId="5F14AA53">
      <w:pPr>
        <w:pStyle w:val="4"/>
      </w:pPr>
      <w:bookmarkStart w:id="58" w:name="_Toc1566"/>
      <w:r>
        <w:t>11.3 分页浏览统计结果</w:t>
      </w:r>
      <w:bookmarkEnd w:id="58"/>
    </w:p>
    <w:p w14:paraId="60F15CB0">
      <w:pPr>
        <w:ind w:firstLine="440"/>
      </w:pPr>
      <w:r>
        <w:rPr>
          <w:rFonts w:ascii="Times New Roman" w:hAnsi="Times New Roman" w:eastAsia="宋体"/>
          <w:b w:val="0"/>
        </w:rPr>
        <w:t>当统计结果行数较多（如 VIP 完整词频表）时，结果表下方会出现</w:t>
      </w:r>
      <w:r>
        <w:rPr>
          <w:rFonts w:ascii="Times New Roman" w:hAnsi="Times New Roman" w:eastAsia="宋体"/>
          <w:b/>
        </w:rPr>
        <w:t>分页栏</w:t>
      </w:r>
      <w:r>
        <w:rPr>
          <w:rFonts w:ascii="Times New Roman" w:hAnsi="Times New Roman" w:eastAsia="宋体"/>
          <w:b w:val="0"/>
        </w:rPr>
        <w:t>：</w:t>
      </w:r>
    </w:p>
    <w:p w14:paraId="41A273A2">
      <w:pPr>
        <w:pStyle w:val="16"/>
        <w:spacing w:after="40"/>
      </w:pPr>
      <w:r>
        <w:rPr>
          <w:rFonts w:ascii="Times New Roman" w:hAnsi="Times New Roman" w:eastAsia="宋体"/>
          <w:b w:val="0"/>
        </w:rPr>
        <w:t>上一页 / 下一页 / 首页 / 末页按钮。</w:t>
      </w:r>
    </w:p>
    <w:p w14:paraId="5F6B0E05">
      <w:pPr>
        <w:pStyle w:val="16"/>
        <w:spacing w:after="40"/>
      </w:pPr>
      <w:r>
        <w:rPr>
          <w:rFonts w:ascii="Times New Roman" w:hAnsi="Times New Roman" w:eastAsia="宋体"/>
          <w:b w:val="0"/>
        </w:rPr>
        <w:t>“第 X/Y 页 · 共 N 条”页码信息。</w:t>
      </w:r>
    </w:p>
    <w:p w14:paraId="0292C3C7">
      <w:pPr>
        <w:pStyle w:val="16"/>
        <w:spacing w:after="40"/>
      </w:pPr>
      <w:r>
        <w:rPr>
          <w:rFonts w:ascii="Times New Roman" w:hAnsi="Times New Roman" w:eastAsia="宋体"/>
          <w:b w:val="0"/>
        </w:rPr>
        <w:t>“每页”下拉框可选择 50 / 100 / 200 / 500 条，选择后立即生效并记住偏好。</w:t>
      </w:r>
    </w:p>
    <w:p w14:paraId="1666A1F5">
      <w:pPr>
        <w:pStyle w:val="16"/>
        <w:numPr>
          <w:numId w:val="0"/>
        </w:numPr>
        <w:spacing w:after="40"/>
        <w:ind w:leftChars="0"/>
      </w:pPr>
      <w:r>
        <w:drawing>
          <wp:inline distT="0" distB="0" distL="114300" distR="114300">
            <wp:extent cx="5683250" cy="4909185"/>
            <wp:effectExtent l="0" t="0" r="12700" b="571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83250" cy="4909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45C18A">
      <w:pPr>
        <w:spacing w:after="0"/>
      </w:pPr>
    </w:p>
    <w:p w14:paraId="49B09807">
      <w:pPr>
        <w:pStyle w:val="3"/>
      </w:pPr>
      <w:bookmarkStart w:id="59" w:name="_Toc10869"/>
      <w:r>
        <w:t>十二、常见问题（FAQ）</w:t>
      </w:r>
      <w:bookmarkEnd w:id="59"/>
    </w:p>
    <w:p w14:paraId="1B440884">
      <w:pPr>
        <w:pStyle w:val="4"/>
      </w:pPr>
      <w:bookmarkStart w:id="60" w:name="_Toc9784"/>
      <w:r>
        <w:t>12.1 检索不到任何结果</w:t>
      </w:r>
      <w:bookmarkEnd w:id="60"/>
    </w:p>
    <w:p w14:paraId="19C0D282">
      <w:pPr>
        <w:pStyle w:val="16"/>
        <w:spacing w:after="40"/>
      </w:pPr>
      <w:r>
        <w:rPr>
          <w:rFonts w:ascii="Times New Roman" w:hAnsi="Times New Roman" w:eastAsia="宋体"/>
          <w:b w:val="0"/>
        </w:rPr>
        <w:t>确认已勾选语料（左侧目录树），且勾选的是包含关键词的文件。</w:t>
      </w:r>
    </w:p>
    <w:p w14:paraId="24E84124">
      <w:pPr>
        <w:pStyle w:val="16"/>
        <w:spacing w:after="40"/>
      </w:pPr>
      <w:r>
        <w:rPr>
          <w:rFonts w:ascii="Times New Roman" w:hAnsi="Times New Roman" w:eastAsia="宋体"/>
          <w:b w:val="0"/>
        </w:rPr>
        <w:t>确认关键词写法正确；想查带 * 或 ？ 的符号本身时，切回“关键词”模式。</w:t>
      </w:r>
    </w:p>
    <w:p w14:paraId="42FE3F8A">
      <w:pPr>
        <w:pStyle w:val="16"/>
        <w:spacing w:after="40"/>
      </w:pPr>
      <w:r>
        <w:rPr>
          <w:rFonts w:ascii="Times New Roman" w:hAnsi="Times New Roman" w:eastAsia="宋体"/>
          <w:b w:val="0"/>
        </w:rPr>
        <w:t>检查是否启用了异形词兼容（VIP）导致扩展后反而不匹配，可临时关闭验证。</w:t>
      </w:r>
    </w:p>
    <w:p w14:paraId="4DDE00E9">
      <w:pPr>
        <w:pStyle w:val="4"/>
      </w:pPr>
      <w:bookmarkStart w:id="61" w:name="_Toc28361"/>
      <w:r>
        <w:t>12.2 提示“部分文件读取失败”</w:t>
      </w:r>
      <w:bookmarkEnd w:id="61"/>
    </w:p>
    <w:p w14:paraId="4FCDCCD0">
      <w:pPr>
        <w:ind w:firstLine="440"/>
      </w:pPr>
      <w:r>
        <w:rPr>
          <w:rFonts w:ascii="Times New Roman" w:hAnsi="Times New Roman" w:eastAsia="宋体"/>
          <w:b w:val="0"/>
        </w:rPr>
        <w:t>可能原因：文件损坏，或 .doc/.wps 文件需要本机安装 Word/WPS 才能解析。建议把文档另存为 .docx 或 .txt 后再导入。</w:t>
      </w:r>
    </w:p>
    <w:p w14:paraId="15306B0E">
      <w:pPr>
        <w:pStyle w:val="4"/>
      </w:pPr>
      <w:bookmarkStart w:id="62" w:name="_Toc16124"/>
      <w:r>
        <w:t>12.3 点击按钮后提示“任务进行中”</w:t>
      </w:r>
      <w:bookmarkEnd w:id="62"/>
    </w:p>
    <w:p w14:paraId="1BDD5E49">
      <w:pPr>
        <w:ind w:firstLine="440"/>
      </w:pPr>
      <w:r>
        <w:rPr>
          <w:rFonts w:ascii="Times New Roman" w:hAnsi="Times New Roman" w:eastAsia="宋体"/>
          <w:b w:val="0"/>
        </w:rPr>
        <w:t>软件同一时间只允许一个分析任务运行（分词等库非线程安全）。请等待当前“处理中”动画消失后再操作。</w:t>
      </w:r>
    </w:p>
    <w:p w14:paraId="36E10D7F">
      <w:pPr>
        <w:pStyle w:val="4"/>
      </w:pPr>
      <w:bookmarkStart w:id="63" w:name="_Toc30816"/>
      <w:r>
        <w:t>12.4 误删了语料文件怎么办</w:t>
      </w:r>
      <w:bookmarkEnd w:id="63"/>
    </w:p>
    <w:p w14:paraId="3682F568">
      <w:pPr>
        <w:ind w:firstLine="440"/>
      </w:pPr>
      <w:r>
        <w:rPr>
          <w:rFonts w:ascii="Times New Roman" w:hAnsi="Times New Roman" w:eastAsia="宋体"/>
          <w:b w:val="0"/>
        </w:rPr>
        <w:t>删除是不可恢复操作。若误删，请从备份恢复；建议定期备份语料库文件夹。</w:t>
      </w:r>
    </w:p>
    <w:p w14:paraId="7ADFAD49">
      <w:pPr>
        <w:pStyle w:val="4"/>
      </w:pPr>
      <w:bookmarkStart w:id="64" w:name="_Toc5931"/>
      <w:r>
        <w:t>12.5 分析结果特别多，看起来卡</w:t>
      </w:r>
      <w:bookmarkEnd w:id="64"/>
    </w:p>
    <w:p w14:paraId="13F4ED92">
      <w:pPr>
        <w:ind w:firstLine="440"/>
      </w:pPr>
      <w:r>
        <w:rPr>
          <w:rFonts w:ascii="Times New Roman" w:hAnsi="Times New Roman" w:eastAsia="宋体"/>
          <w:b w:val="0"/>
        </w:rPr>
        <w:t>使用分页栏将每页条数调小（如 50 条），或右键导出完整数据后到 Excel 中查看，体验更流畅。</w:t>
      </w:r>
    </w:p>
    <w:p w14:paraId="48D638A6">
      <w:pPr>
        <w:pStyle w:val="4"/>
      </w:pPr>
      <w:bookmarkStart w:id="65" w:name="_Toc16149"/>
      <w:r>
        <w:t>12.6 如何联系与获取更新</w:t>
      </w:r>
      <w:bookmarkEnd w:id="65"/>
    </w:p>
    <w:p w14:paraId="072D7067">
      <w:pPr>
        <w:ind w:firstLine="440"/>
      </w:pPr>
      <w:r>
        <w:rPr>
          <w:rFonts w:ascii="Times New Roman" w:hAnsi="Times New Roman" w:eastAsia="宋体"/>
          <w:b w:val="0"/>
        </w:rPr>
        <w:t>软件版本信息见“帮助 → 关于”（Ctrl+I）。更新与技术支持请联系开发方。</w:t>
      </w:r>
    </w:p>
    <w:p w14:paraId="09FEF4C0">
      <w:pPr>
        <w:pStyle w:val="3"/>
      </w:pPr>
      <w:bookmarkStart w:id="66" w:name="_Toc19178"/>
      <w:r>
        <w:t>十三、快捷键与技巧速查</w:t>
      </w:r>
      <w:bookmarkEnd w:id="66"/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1"/>
        <w:gridCol w:w="4989"/>
      </w:tblGrid>
      <w:tr w14:paraId="3982F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  <w:shd w:val="clear" w:color="auto" w:fill="4472C4"/>
          </w:tcPr>
          <w:p w14:paraId="78DFA2D0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操作</w:t>
            </w:r>
          </w:p>
        </w:tc>
        <w:tc>
          <w:tcPr>
            <w:tcW w:w="4989" w:type="dxa"/>
            <w:shd w:val="clear" w:color="auto" w:fill="4472C4"/>
          </w:tcPr>
          <w:p w14:paraId="37E3856B">
            <w:pPr>
              <w:spacing w:after="0"/>
              <w:jc w:val="center"/>
            </w:pPr>
            <w:r>
              <w:rPr>
                <w:rFonts w:ascii="Arial" w:hAnsi="Arial" w:eastAsia="黑体"/>
                <w:b/>
                <w:color w:val="FFFFFF"/>
                <w:sz w:val="21"/>
              </w:rPr>
              <w:t>快捷键 / 方法</w:t>
            </w:r>
          </w:p>
        </w:tc>
      </w:tr>
      <w:tr w14:paraId="2D211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1AD92CD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检索</w:t>
            </w:r>
          </w:p>
        </w:tc>
        <w:tc>
          <w:tcPr>
            <w:tcW w:w="4989" w:type="dxa"/>
          </w:tcPr>
          <w:p w14:paraId="24E4BBF2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关键词框输入后按回车</w:t>
            </w:r>
          </w:p>
        </w:tc>
      </w:tr>
      <w:tr w14:paraId="3495F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53ECCEA3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发送 AI 提问</w:t>
            </w:r>
          </w:p>
        </w:tc>
        <w:tc>
          <w:tcPr>
            <w:tcW w:w="4989" w:type="dxa"/>
          </w:tcPr>
          <w:p w14:paraId="217BE050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Ctrl+Enter</w:t>
            </w:r>
          </w:p>
        </w:tc>
      </w:tr>
      <w:tr w14:paraId="6DC66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2E475298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查看关于</w:t>
            </w:r>
          </w:p>
        </w:tc>
        <w:tc>
          <w:tcPr>
            <w:tcW w:w="4989" w:type="dxa"/>
          </w:tcPr>
          <w:p w14:paraId="085A20A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Ctrl+I</w:t>
            </w:r>
          </w:p>
        </w:tc>
      </w:tr>
      <w:tr w14:paraId="1E460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7BDFD29C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查看检索上下文</w:t>
            </w:r>
          </w:p>
        </w:tc>
        <w:tc>
          <w:tcPr>
            <w:tcW w:w="4989" w:type="dxa"/>
          </w:tcPr>
          <w:p w14:paraId="7C60A539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双击结果行或点“查看上下文”</w:t>
            </w:r>
          </w:p>
        </w:tc>
      </w:tr>
      <w:tr w14:paraId="20683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3EB17DE7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导出表格</w:t>
            </w:r>
          </w:p>
        </w:tc>
        <w:tc>
          <w:tcPr>
            <w:tcW w:w="4989" w:type="dxa"/>
          </w:tcPr>
          <w:p w14:paraId="26669641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结果表右键 → 导出为 Excel/CSV</w:t>
            </w:r>
          </w:p>
        </w:tc>
      </w:tr>
      <w:tr w14:paraId="3A80E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705663A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分页切换</w:t>
            </w:r>
          </w:p>
        </w:tc>
        <w:tc>
          <w:tcPr>
            <w:tcW w:w="4989" w:type="dxa"/>
          </w:tcPr>
          <w:p w14:paraId="0ACEBC4F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结果表下方分页栏 / 每页条数下拉</w:t>
            </w:r>
          </w:p>
        </w:tc>
      </w:tr>
      <w:tr w14:paraId="13B83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5359E54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共现例句</w:t>
            </w:r>
          </w:p>
        </w:tc>
        <w:tc>
          <w:tcPr>
            <w:tcW w:w="4989" w:type="dxa"/>
          </w:tcPr>
          <w:p w14:paraId="500ECFC5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点击共现分析结果的蓝色频次链接</w:t>
            </w:r>
          </w:p>
        </w:tc>
      </w:tr>
      <w:tr w14:paraId="2DA2A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61" w:type="dxa"/>
          </w:tcPr>
          <w:p w14:paraId="6DB5D244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异形兼容</w:t>
            </w:r>
          </w:p>
        </w:tc>
        <w:tc>
          <w:tcPr>
            <w:tcW w:w="4989" w:type="dxa"/>
          </w:tcPr>
          <w:p w14:paraId="1F09B150">
            <w:pPr>
              <w:spacing w:after="0"/>
            </w:pPr>
            <w:r>
              <w:rPr>
                <w:rFonts w:ascii="Times New Roman" w:hAnsi="Times New Roman" w:eastAsia="宋体"/>
                <w:b w:val="0"/>
                <w:sz w:val="20"/>
              </w:rPr>
              <w:t>VIP：异形词兼容设置，自动扩展繁简/异体</w:t>
            </w:r>
          </w:p>
        </w:tc>
      </w:tr>
    </w:tbl>
    <w:p w14:paraId="38003A48">
      <w:pPr>
        <w:spacing w:after="0"/>
      </w:pPr>
    </w:p>
    <w:p w14:paraId="6CCE7925">
      <w:pPr>
        <w:ind w:firstLine="440"/>
      </w:pPr>
    </w:p>
    <w:p w14:paraId="4433CCC8">
      <w:pPr>
        <w:spacing w:before="80" w:after="80"/>
        <w:ind w:left="227"/>
      </w:pPr>
      <w:r>
        <w:rPr>
          <w:rFonts w:ascii="Arial" w:hAnsi="Arial" w:eastAsia="黑体"/>
          <w:b/>
          <w:color w:val="1F5F8B"/>
          <w:sz w:val="21"/>
        </w:rPr>
        <w:t>💡 【提示】</w:t>
      </w:r>
      <w:r>
        <w:rPr>
          <w:rFonts w:ascii="Times New Roman" w:hAnsi="Times New Roman" w:eastAsia="宋体"/>
          <w:b/>
          <w:sz w:val="21"/>
        </w:rPr>
        <w:t>总结</w:t>
      </w:r>
      <w:r>
        <w:rPr>
          <w:rFonts w:ascii="Times New Roman" w:hAnsi="Times New Roman" w:eastAsia="宋体"/>
          <w:b w:val="0"/>
          <w:sz w:val="21"/>
        </w:rPr>
        <w:t>：先加语料 → 勾选范围 → 输入关键词（或直接点整体分析）→ 查看结果 → 右键导出。多试几次，很快就能上手。</w:t>
      </w:r>
    </w:p>
    <w:sectPr>
      <w:footerReference r:id="rId5" w:type="default"/>
      <w:pgSz w:w="11906" w:h="16838"/>
      <w:pgMar w:top="1440" w:right="1474" w:bottom="1440" w:left="147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Noto Serif HK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Segoe UI Emoji">
    <w:panose1 w:val="020B0502040204020203"/>
    <w:charset w:val="00"/>
    <w:family w:val="auto"/>
    <w:pitch w:val="default"/>
    <w:sig w:usb0="00000001" w:usb1="02000000" w:usb2="08000000" w:usb3="00000000" w:csb0="00000001" w:csb1="00000000"/>
  </w:font>
  <w:font w:name="Noto Serif HK">
    <w:panose1 w:val="02020200000000000000"/>
    <w:charset w:val="88"/>
    <w:family w:val="auto"/>
    <w:pitch w:val="default"/>
    <w:sig w:usb0="20000083" w:usb1="2ADF3C10" w:usb2="00000016" w:usb3="00000000" w:csb0="60120107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35461A">
    <w:pPr>
      <w:pStyle w:val="24"/>
      <w:jc w:val="center"/>
    </w:pPr>
    <w:r>
      <w:fldChar w:fldCharType="begin"/>
    </w:r>
    <w:r>
      <w:instrText xml:space="preserve"> PAGE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36" w:lineRule="auto"/>
      </w:pPr>
      <w:r>
        <w:separator/>
      </w:r>
    </w:p>
  </w:footnote>
  <w:footnote w:type="continuationSeparator" w:id="1">
    <w:p>
      <w:pPr>
        <w:spacing w:before="0" w:after="0" w:line="33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A10067"/>
    <w:rsid w:val="0DEA2AD8"/>
    <w:rsid w:val="17D161D7"/>
    <w:rsid w:val="186D339B"/>
    <w:rsid w:val="1EE03162"/>
    <w:rsid w:val="2E784FEC"/>
    <w:rsid w:val="350553C2"/>
    <w:rsid w:val="4A82324B"/>
    <w:rsid w:val="555F56C3"/>
    <w:rsid w:val="5C9220C0"/>
    <w:rsid w:val="5F0A1776"/>
    <w:rsid w:val="67EB51F0"/>
    <w:rsid w:val="76EB5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336" w:lineRule="auto"/>
    </w:pPr>
    <w:rPr>
      <w:rFonts w:ascii="Times New Roman" w:hAnsi="Times New Roman" w:eastAsia="宋体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40"/>
    <w:qFormat/>
    <w:uiPriority w:val="9"/>
    <w:pPr>
      <w:keepNext/>
      <w:keepLines/>
      <w:spacing w:before="480" w:after="0"/>
      <w:outlineLvl w:val="0"/>
    </w:pPr>
    <w:rPr>
      <w:rFonts w:ascii="Arial" w:hAnsi="Arial" w:eastAsia="黑体"/>
      <w:b/>
      <w:bCs/>
      <w:color w:val="000000"/>
      <w:sz w:val="32"/>
      <w:szCs w:val="28"/>
    </w:rPr>
  </w:style>
  <w:style w:type="paragraph" w:styleId="4">
    <w:name w:val="heading 2"/>
    <w:basedOn w:val="1"/>
    <w:next w:val="1"/>
    <w:link w:val="141"/>
    <w:unhideWhenUsed/>
    <w:qFormat/>
    <w:uiPriority w:val="9"/>
    <w:pPr>
      <w:keepNext/>
      <w:keepLines/>
      <w:spacing w:before="200" w:after="0"/>
      <w:outlineLvl w:val="1"/>
    </w:pPr>
    <w:rPr>
      <w:rFonts w:ascii="Arial" w:hAnsi="Arial" w:eastAsia="黑体"/>
      <w:b/>
      <w:bCs/>
      <w:color w:val="000000"/>
      <w:sz w:val="27"/>
      <w:szCs w:val="26"/>
    </w:rPr>
  </w:style>
  <w:style w:type="paragraph" w:styleId="5">
    <w:name w:val="heading 3"/>
    <w:basedOn w:val="1"/>
    <w:next w:val="1"/>
    <w:link w:val="142"/>
    <w:unhideWhenUsed/>
    <w:qFormat/>
    <w:uiPriority w:val="9"/>
    <w:pPr>
      <w:keepNext/>
      <w:keepLines/>
      <w:spacing w:before="200" w:after="0"/>
      <w:outlineLvl w:val="2"/>
    </w:pPr>
    <w:rPr>
      <w:rFonts w:ascii="Arial" w:hAnsi="Arial" w:eastAsia="黑体"/>
      <w:b/>
      <w:bCs/>
      <w:color w:val="000000"/>
      <w:sz w:val="24"/>
    </w:rPr>
  </w:style>
  <w:style w:type="paragraph" w:styleId="6">
    <w:name w:val="heading 4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3"/>
    </w:pPr>
    <w:rPr>
      <w:rFonts w:ascii="Arial" w:hAnsi="Arial" w:eastAsia="黑体"/>
      <w:b/>
      <w:bCs/>
      <w:i/>
      <w:iCs/>
      <w:color w:val="000000"/>
      <w:sz w:val="23"/>
    </w:rPr>
  </w:style>
  <w:style w:type="paragraph" w:styleId="7">
    <w:name w:val="heading 5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4">
    <w:name w:val="Default Paragraph Font"/>
    <w:semiHidden/>
    <w:unhideWhenUsed/>
    <w:uiPriority w:val="1"/>
  </w:style>
  <w:style w:type="table" w:default="1" w:styleId="3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9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8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6"/>
    <w:unhideWhenUsed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7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toc 1"/>
    <w:basedOn w:val="1"/>
    <w:next w:val="1"/>
    <w:semiHidden/>
    <w:unhideWhenUsed/>
    <w:uiPriority w:val="39"/>
  </w:style>
  <w:style w:type="paragraph" w:styleId="27">
    <w:name w:val="Subtitle"/>
    <w:basedOn w:val="1"/>
    <w:next w:val="1"/>
    <w:link w:val="1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8">
    <w:name w:val="List"/>
    <w:basedOn w:val="1"/>
    <w:unhideWhenUsed/>
    <w:uiPriority w:val="99"/>
    <w:pPr>
      <w:ind w:left="360" w:hanging="360"/>
      <w:contextualSpacing/>
    </w:pPr>
  </w:style>
  <w:style w:type="paragraph" w:styleId="29">
    <w:name w:val="toc 2"/>
    <w:basedOn w:val="1"/>
    <w:next w:val="1"/>
    <w:semiHidden/>
    <w:unhideWhenUsed/>
    <w:uiPriority w:val="39"/>
    <w:pPr>
      <w:ind w:left="420" w:leftChars="200"/>
    </w:pPr>
  </w:style>
  <w:style w:type="paragraph" w:styleId="30">
    <w:name w:val="Body Text 2"/>
    <w:basedOn w:val="1"/>
    <w:link w:val="147"/>
    <w:unhideWhenUsed/>
    <w:uiPriority w:val="99"/>
    <w:pPr>
      <w:spacing w:after="120" w:line="480" w:lineRule="auto"/>
    </w:pPr>
  </w:style>
  <w:style w:type="paragraph" w:styleId="31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2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33">
    <w:name w:val="Title"/>
    <w:basedOn w:val="1"/>
    <w:next w:val="1"/>
    <w:link w:val="143"/>
    <w:qFormat/>
    <w:uiPriority w:val="10"/>
    <w:pPr>
      <w:spacing w:after="300" w:line="240" w:lineRule="auto"/>
      <w:contextualSpacing/>
    </w:pPr>
    <w:rPr>
      <w:rFonts w:ascii="Arial" w:hAnsi="Arial" w:eastAsia="黑体"/>
      <w:color w:val="000000"/>
      <w:spacing w:val="5"/>
      <w:kern w:val="28"/>
      <w:sz w:val="44"/>
      <w:szCs w:val="52"/>
    </w:rPr>
  </w:style>
  <w:style w:type="table" w:styleId="35">
    <w:name w:val="Table Grid"/>
    <w:basedOn w:val="3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6">
    <w:name w:val="Light Shading"/>
    <w:basedOn w:val="34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7">
    <w:name w:val="Light Shading Accent 1"/>
    <w:basedOn w:val="34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8">
    <w:name w:val="Light Shading Accent 2"/>
    <w:basedOn w:val="34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9">
    <w:name w:val="Light Shading Accent 3"/>
    <w:basedOn w:val="34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0">
    <w:name w:val="Light Shading Accent 4"/>
    <w:basedOn w:val="34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1">
    <w:name w:val="Light Shading Accent 5"/>
    <w:basedOn w:val="34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2">
    <w:name w:val="Light Shading Accent 6"/>
    <w:basedOn w:val="34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3">
    <w:name w:val="Light List"/>
    <w:basedOn w:val="34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4">
    <w:name w:val="Light List Accent 1"/>
    <w:basedOn w:val="34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5">
    <w:name w:val="Light List Accent 2"/>
    <w:basedOn w:val="34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6">
    <w:name w:val="Light List Accent 3"/>
    <w:basedOn w:val="34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7">
    <w:name w:val="Light List Accent 4"/>
    <w:basedOn w:val="34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8">
    <w:name w:val="Light List Accent 5"/>
    <w:basedOn w:val="34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9">
    <w:name w:val="Light List Accent 6"/>
    <w:basedOn w:val="34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0">
    <w:name w:val="Light Grid"/>
    <w:basedOn w:val="34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1">
    <w:name w:val="Light Grid Accent 1"/>
    <w:basedOn w:val="34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2">
    <w:name w:val="Light Grid Accent 2"/>
    <w:basedOn w:val="34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3">
    <w:name w:val="Light Grid Accent 3"/>
    <w:basedOn w:val="34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4">
    <w:name w:val="Light Grid Accent 4"/>
    <w:basedOn w:val="34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5">
    <w:name w:val="Light Grid Accent 5"/>
    <w:basedOn w:val="34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6">
    <w:name w:val="Light Grid Accent 6"/>
    <w:basedOn w:val="34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7">
    <w:name w:val="Medium Shading 1"/>
    <w:basedOn w:val="34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1"/>
    <w:basedOn w:val="34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2"/>
    <w:basedOn w:val="34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3"/>
    <w:basedOn w:val="34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4"/>
    <w:basedOn w:val="34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5"/>
    <w:basedOn w:val="34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6"/>
    <w:basedOn w:val="34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2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1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2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3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4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5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6"/>
    <w:basedOn w:val="34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List 1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2">
    <w:name w:val="Medium List 1 Accent 1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3">
    <w:name w:val="Medium List 1 Accent 2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4">
    <w:name w:val="Medium List 1 Accent 3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5">
    <w:name w:val="Medium List 1 Accent 4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6">
    <w:name w:val="Medium List 1 Accent 5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7">
    <w:name w:val="Medium List 1 Accent 6"/>
    <w:basedOn w:val="34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8">
    <w:name w:val="Medium List 2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1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2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3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4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5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6"/>
    <w:basedOn w:val="34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Grid 1"/>
    <w:basedOn w:val="34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6">
    <w:name w:val="Medium Grid 1 Accent 1"/>
    <w:basedOn w:val="34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7">
    <w:name w:val="Medium Grid 1 Accent 2"/>
    <w:basedOn w:val="34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8">
    <w:name w:val="Medium Grid 1 Accent 3"/>
    <w:basedOn w:val="34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9">
    <w:name w:val="Medium Grid 1 Accent 4"/>
    <w:basedOn w:val="34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0">
    <w:name w:val="Medium Grid 1 Accent 5"/>
    <w:basedOn w:val="34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1">
    <w:name w:val="Medium Grid 1 Accent 6"/>
    <w:basedOn w:val="34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2">
    <w:name w:val="Medium Grid 2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34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3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0">
    <w:name w:val="Medium Grid 3 Accent 1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1">
    <w:name w:val="Medium Grid 3 Accent 2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2">
    <w:name w:val="Medium Grid 3 Accent 3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3">
    <w:name w:val="Medium Grid 3 Accent 4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4">
    <w:name w:val="Medium Grid 3 Accent 5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5">
    <w:name w:val="Medium Grid 3 Accent 6"/>
    <w:basedOn w:val="34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6">
    <w:name w:val="Dark List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7">
    <w:name w:val="Dark List Accent 1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8">
    <w:name w:val="Dark List Accent 2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9">
    <w:name w:val="Dark List Accent 3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0">
    <w:name w:val="Dark List Accent 4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1">
    <w:name w:val="Dark List Accent 5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2">
    <w:name w:val="Dark List Accent 6"/>
    <w:basedOn w:val="34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3">
    <w:name w:val="Colorful Shading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1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2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3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7">
    <w:name w:val="Colorful Shading Accent 4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5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6"/>
    <w:basedOn w:val="34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List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1">
    <w:name w:val="Colorful List Accent 1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2">
    <w:name w:val="Colorful List Accent 2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3">
    <w:name w:val="Colorful List Accent 3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4">
    <w:name w:val="Colorful List Accent 4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5">
    <w:name w:val="Colorful List Accent 5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6">
    <w:name w:val="Colorful List Accent 6"/>
    <w:basedOn w:val="34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7">
    <w:name w:val="Colorful Grid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8">
    <w:name w:val="Colorful Grid Accent 1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9">
    <w:name w:val="Colorful Grid Accent 2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0">
    <w:name w:val="Colorful Grid Accent 3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1">
    <w:name w:val="Colorful Grid Accent 4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2">
    <w:name w:val="Colorful Grid Accent 5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3">
    <w:name w:val="Colorful Grid Accent 6"/>
    <w:basedOn w:val="34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5">
    <w:name w:val="Strong"/>
    <w:basedOn w:val="134"/>
    <w:qFormat/>
    <w:uiPriority w:val="22"/>
    <w:rPr>
      <w:b/>
      <w:bCs/>
    </w:rPr>
  </w:style>
  <w:style w:type="character" w:styleId="136">
    <w:name w:val="Emphasis"/>
    <w:basedOn w:val="134"/>
    <w:qFormat/>
    <w:uiPriority w:val="20"/>
    <w:rPr>
      <w:i/>
      <w:iCs/>
    </w:rPr>
  </w:style>
  <w:style w:type="character" w:customStyle="1" w:styleId="137">
    <w:name w:val="Header Char"/>
    <w:basedOn w:val="134"/>
    <w:link w:val="25"/>
    <w:uiPriority w:val="99"/>
  </w:style>
  <w:style w:type="character" w:customStyle="1" w:styleId="138">
    <w:name w:val="Footer Char"/>
    <w:basedOn w:val="134"/>
    <w:link w:val="24"/>
    <w:uiPriority w:val="99"/>
  </w:style>
  <w:style w:type="paragraph" w:styleId="139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40">
    <w:name w:val="Heading 1 Char"/>
    <w:basedOn w:val="134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1">
    <w:name w:val="Heading 2 Char"/>
    <w:basedOn w:val="134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2">
    <w:name w:val="Heading 3 Char"/>
    <w:basedOn w:val="134"/>
    <w:link w:val="5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3">
    <w:name w:val="Title Char"/>
    <w:basedOn w:val="134"/>
    <w:link w:val="33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4">
    <w:name w:val="Subtitle Char"/>
    <w:basedOn w:val="134"/>
    <w:link w:val="27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5">
    <w:name w:val="List Paragraph"/>
    <w:basedOn w:val="1"/>
    <w:qFormat/>
    <w:uiPriority w:val="34"/>
    <w:pPr>
      <w:ind w:left="720"/>
      <w:contextualSpacing/>
    </w:pPr>
  </w:style>
  <w:style w:type="character" w:customStyle="1" w:styleId="146">
    <w:name w:val="Body Text Char"/>
    <w:basedOn w:val="134"/>
    <w:link w:val="19"/>
    <w:uiPriority w:val="99"/>
  </w:style>
  <w:style w:type="character" w:customStyle="1" w:styleId="147">
    <w:name w:val="Body Text 2 Char"/>
    <w:basedOn w:val="134"/>
    <w:link w:val="30"/>
    <w:uiPriority w:val="99"/>
  </w:style>
  <w:style w:type="character" w:customStyle="1" w:styleId="148">
    <w:name w:val="Body Text 3 Char"/>
    <w:basedOn w:val="134"/>
    <w:link w:val="17"/>
    <w:uiPriority w:val="99"/>
    <w:rPr>
      <w:sz w:val="16"/>
      <w:szCs w:val="16"/>
    </w:rPr>
  </w:style>
  <w:style w:type="character" w:customStyle="1" w:styleId="149">
    <w:name w:val="Macro Text Char"/>
    <w:basedOn w:val="134"/>
    <w:link w:val="2"/>
    <w:uiPriority w:val="99"/>
    <w:rPr>
      <w:rFonts w:ascii="Courier" w:hAnsi="Courier"/>
      <w:sz w:val="20"/>
      <w:szCs w:val="20"/>
    </w:rPr>
  </w:style>
  <w:style w:type="paragraph" w:styleId="150">
    <w:name w:val="Quote"/>
    <w:basedOn w:val="1"/>
    <w:next w:val="1"/>
    <w:link w:val="1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Quote Char"/>
    <w:basedOn w:val="134"/>
    <w:link w:val="150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2">
    <w:name w:val="Heading 4 Char"/>
    <w:basedOn w:val="134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3">
    <w:name w:val="Heading 5 Char"/>
    <w:basedOn w:val="134"/>
    <w:link w:val="7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4">
    <w:name w:val="Heading 6 Char"/>
    <w:basedOn w:val="134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5">
    <w:name w:val="Heading 7 Char"/>
    <w:basedOn w:val="134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6">
    <w:name w:val="Heading 8 Char"/>
    <w:basedOn w:val="134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7">
    <w:name w:val="Heading 9 Char"/>
    <w:basedOn w:val="134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8">
    <w:name w:val="Intense Quote"/>
    <w:basedOn w:val="1"/>
    <w:next w:val="1"/>
    <w:link w:val="1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Intense Quote Char"/>
    <w:basedOn w:val="134"/>
    <w:link w:val="158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Emphasis"/>
    <w:basedOn w:val="134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1">
    <w:name w:val="Intense Emphasis"/>
    <w:basedOn w:val="134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2">
    <w:name w:val="Subtle Reference"/>
    <w:basedOn w:val="134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3">
    <w:name w:val="Intense Reference"/>
    <w:basedOn w:val="134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4">
    <w:name w:val="Book Title"/>
    <w:basedOn w:val="134"/>
    <w:qFormat/>
    <w:uiPriority w:val="33"/>
    <w:rPr>
      <w:b/>
      <w:bCs/>
      <w:smallCaps/>
      <w:spacing w:val="5"/>
    </w:rPr>
  </w:style>
  <w:style w:type="paragraph" w:customStyle="1" w:styleId="165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customXml" Target="../customXml/item1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449</Words>
  <Characters>500</Characters>
  <Lines>0</Lines>
  <Paragraphs>0</Paragraphs>
  <TotalTime>0</TotalTime>
  <ScaleCrop>false</ScaleCrop>
  <LinksUpToDate>false</LinksUpToDate>
  <CharactersWithSpaces>527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黔山牧人</cp:lastModifiedBy>
  <dcterms:modified xsi:type="dcterms:W3CDTF">2026-08-13T06:52:07Z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eyJoZGlkIjoiZjlmZWJkMDFjYTExNWU4NzQyNTBkMDZmMjExYmE0NTMiLCJ1c2VySWQiOiI1MTg5NTg4NzcifQ==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33E66D2945E04C3F91C235B995B86D31_12</vt:lpwstr>
  </property>
</Properties>
</file>